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0397FB94" w:rsidR="008A332F" w:rsidRDefault="00894CA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67C4264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94CA7">
        <w:rPr>
          <w:rFonts w:ascii="Arial" w:hAnsi="Arial" w:cs="Arial"/>
          <w:b/>
          <w:color w:val="auto"/>
          <w:sz w:val="24"/>
          <w:szCs w:val="24"/>
        </w:rPr>
        <w:t>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894CA7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81E249C" w:rsidR="00CA516B" w:rsidRPr="00894CA7" w:rsidRDefault="00894CA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94CA7">
              <w:rPr>
                <w:rFonts w:ascii="Arial" w:hAnsi="Arial" w:cs="Arial"/>
                <w:b/>
                <w:sz w:val="20"/>
              </w:rPr>
              <w:t xml:space="preserve">Atlas Zasobów </w:t>
            </w:r>
            <w:r w:rsidR="00AE4914">
              <w:rPr>
                <w:rFonts w:ascii="Arial" w:hAnsi="Arial" w:cs="Arial"/>
                <w:b/>
                <w:sz w:val="20"/>
              </w:rPr>
              <w:t>Otwartej</w:t>
            </w:r>
            <w:r w:rsidR="00AE4914" w:rsidRPr="00894CA7">
              <w:rPr>
                <w:rFonts w:ascii="Arial" w:hAnsi="Arial" w:cs="Arial"/>
                <w:b/>
                <w:sz w:val="20"/>
              </w:rPr>
              <w:t xml:space="preserve"> </w:t>
            </w:r>
            <w:r w:rsidRPr="00894CA7">
              <w:rPr>
                <w:rFonts w:ascii="Arial" w:hAnsi="Arial" w:cs="Arial"/>
                <w:b/>
                <w:sz w:val="20"/>
              </w:rPr>
              <w:t>Nauki 2.0</w:t>
            </w:r>
          </w:p>
        </w:tc>
      </w:tr>
      <w:tr w:rsidR="00894CA7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7729F4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515E">
              <w:rPr>
                <w:rFonts w:ascii="Arial" w:hAnsi="Arial" w:cs="Arial"/>
                <w:sz w:val="18"/>
                <w:szCs w:val="18"/>
              </w:rPr>
              <w:t>Politechnika Wrocławska  (</w:t>
            </w:r>
            <w:proofErr w:type="spellStart"/>
            <w:r w:rsidRPr="00A7515E">
              <w:rPr>
                <w:rFonts w:ascii="Arial" w:hAnsi="Arial" w:cs="Arial"/>
                <w:sz w:val="18"/>
                <w:szCs w:val="18"/>
              </w:rPr>
              <w:t>PWr</w:t>
            </w:r>
            <w:proofErr w:type="spellEnd"/>
            <w:r w:rsidRPr="00A7515E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894CA7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894CA7" w:rsidRPr="00725708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C15DFFD" w:rsidR="00894CA7" w:rsidRPr="006822BC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733D1">
              <w:rPr>
                <w:rFonts w:ascii="Arial" w:hAnsi="Arial" w:cs="Arial"/>
                <w:sz w:val="18"/>
                <w:szCs w:val="18"/>
              </w:rPr>
              <w:t>Politechnika Wrocławska  (</w:t>
            </w:r>
            <w:proofErr w:type="spellStart"/>
            <w:r w:rsidRPr="005733D1">
              <w:rPr>
                <w:rFonts w:ascii="Arial" w:hAnsi="Arial" w:cs="Arial"/>
                <w:sz w:val="18"/>
                <w:szCs w:val="18"/>
              </w:rPr>
              <w:t>PWr</w:t>
            </w:r>
            <w:proofErr w:type="spellEnd"/>
            <w:r w:rsidRPr="005733D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894CA7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E92AD" w14:textId="77777777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Przyrodniczy we Wrocławiu (</w:t>
            </w:r>
            <w:proofErr w:type="spellStart"/>
            <w:r w:rsidRPr="000A670C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35F0DF9D" w14:textId="2777573C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Medyczny we Wrocławiu (UM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19AF00C" w14:textId="74BF606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Instytut Badań Systemowych PAN w Warszawie (IBS PAN)</w:t>
            </w:r>
          </w:p>
        </w:tc>
      </w:tr>
      <w:tr w:rsidR="00894CA7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071D11" w14:textId="77777777" w:rsidR="00894CA7" w:rsidRPr="00986D3D" w:rsidRDefault="00894CA7" w:rsidP="00894CA7">
            <w:pPr>
              <w:spacing w:before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Budżet państwa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B74740">
              <w:rPr>
                <w:rFonts w:ascii="Arial" w:hAnsi="Arial" w:cs="Arial"/>
                <w:sz w:val="18"/>
                <w:szCs w:val="18"/>
              </w:rPr>
              <w:t>częś</w:t>
            </w:r>
            <w:r>
              <w:rPr>
                <w:rFonts w:ascii="Arial" w:hAnsi="Arial" w:cs="Arial"/>
                <w:sz w:val="18"/>
                <w:szCs w:val="18"/>
              </w:rPr>
              <w:t>ć</w:t>
            </w:r>
            <w:r w:rsidRPr="00B74740">
              <w:rPr>
                <w:rFonts w:ascii="Arial" w:hAnsi="Arial" w:cs="Arial"/>
                <w:sz w:val="18"/>
                <w:szCs w:val="18"/>
              </w:rPr>
              <w:t xml:space="preserve"> 27 – INFORMATYZACJA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582688" w14:textId="45F2EED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Środki UE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(POPC, oś priorytetowa II E-administracja i otwarty rząd, Działanie 2.3 Cyfrowa dostępność i użyteczność informacji sektora publicznego, poddziałanie 2.3.1 cyfrowe udostępnienie informacji sektora publicznego ze źródeł administracyjnych i zasobów nauki)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EB1D0D8" w:rsidR="00CA516B" w:rsidRPr="00141A92" w:rsidRDefault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>17 395 764,81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76D29AB" w:rsidR="005212C8" w:rsidRPr="00141A92" w:rsidRDefault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>17 395 764,81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A464F5" w14:textId="76D61D0A" w:rsidR="00894CA7" w:rsidRDefault="00894CA7" w:rsidP="00894CA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Rozpoczęcie projektu: </w:t>
            </w: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5733D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5733D1">
              <w:rPr>
                <w:rFonts w:ascii="Arial" w:hAnsi="Arial" w:cs="Arial"/>
                <w:sz w:val="18"/>
                <w:szCs w:val="18"/>
              </w:rPr>
              <w:t>.20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14:paraId="6C5C0D2C" w14:textId="77777777" w:rsidR="0007409B" w:rsidRDefault="00894CA7" w:rsidP="00894CA7">
            <w:pPr>
              <w:spacing w:after="0" w:line="360" w:lineRule="auto"/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Zakończenie projektu: </w:t>
            </w:r>
          </w:p>
          <w:p w14:paraId="50C1C945" w14:textId="2126E641" w:rsidR="00894CA7" w:rsidRPr="0007409B" w:rsidRDefault="0007409B" w:rsidP="00894CA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07409B">
              <w:rPr>
                <w:rFonts w:ascii="Arial" w:hAnsi="Arial" w:cs="Arial"/>
                <w:sz w:val="18"/>
                <w:szCs w:val="18"/>
              </w:rPr>
              <w:t xml:space="preserve">z umowy: </w:t>
            </w:r>
            <w:r w:rsidR="00894CA7" w:rsidRPr="0007409B">
              <w:rPr>
                <w:rFonts w:ascii="Arial" w:hAnsi="Arial" w:cs="Arial"/>
                <w:sz w:val="18"/>
                <w:szCs w:val="18"/>
              </w:rPr>
              <w:t xml:space="preserve">19.07.2022 </w:t>
            </w:r>
            <w:r w:rsidRPr="0007409B">
              <w:rPr>
                <w:rFonts w:ascii="Arial" w:hAnsi="Arial" w:cs="Arial"/>
                <w:sz w:val="18"/>
                <w:szCs w:val="18"/>
              </w:rPr>
              <w:t xml:space="preserve"> Na mocy ustawy: </w:t>
            </w:r>
            <w:r w:rsidR="00442EC1" w:rsidRPr="0007409B">
              <w:rPr>
                <w:rFonts w:ascii="Arial" w:hAnsi="Arial" w:cs="Arial"/>
                <w:sz w:val="18"/>
                <w:szCs w:val="18"/>
              </w:rPr>
              <w:t>17.10.2022 r.</w:t>
            </w:r>
            <w:r w:rsidRPr="0007409B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0FB80968" w14:textId="77777777" w:rsidR="0007409B" w:rsidRDefault="00894CA7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 xml:space="preserve">Termin kwalifikowalności wydatków: </w:t>
            </w:r>
          </w:p>
          <w:p w14:paraId="316EE3FF" w14:textId="717DEACF" w:rsidR="00CA516B" w:rsidRDefault="0007409B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 19-03-2020 </w:t>
            </w:r>
            <w:r w:rsidR="000C7133"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Pr="0007409B">
              <w:rPr>
                <w:rFonts w:ascii="Arial" w:hAnsi="Arial" w:cs="Arial"/>
                <w:sz w:val="18"/>
                <w:szCs w:val="18"/>
              </w:rPr>
              <w:t xml:space="preserve">z umowy: </w:t>
            </w:r>
            <w:r w:rsidR="00894CA7" w:rsidRPr="0007409B">
              <w:rPr>
                <w:rFonts w:ascii="Arial" w:hAnsi="Arial" w:cs="Arial"/>
                <w:sz w:val="18"/>
                <w:szCs w:val="18"/>
              </w:rPr>
              <w:t>17.10.2022</w:t>
            </w:r>
            <w:r w:rsidR="00442EC1" w:rsidRPr="000740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7409B">
              <w:rPr>
                <w:rFonts w:ascii="Arial" w:hAnsi="Arial" w:cs="Arial"/>
                <w:sz w:val="18"/>
                <w:szCs w:val="18"/>
              </w:rPr>
              <w:t xml:space="preserve"> Na mocy ustawy: </w:t>
            </w:r>
            <w:r w:rsidR="00442EC1" w:rsidRPr="0007409B">
              <w:rPr>
                <w:rFonts w:ascii="Arial" w:hAnsi="Arial" w:cs="Arial"/>
                <w:sz w:val="18"/>
                <w:szCs w:val="18"/>
              </w:rPr>
              <w:t xml:space="preserve"> 15.01.2023 r.</w:t>
            </w:r>
            <w:r w:rsidRPr="0007409B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0AB863A3" w14:textId="77777777" w:rsidR="0007409B" w:rsidRDefault="0007409B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6B487B2" w14:textId="18E873DB" w:rsidR="0007409B" w:rsidRDefault="0007409B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</w:t>
            </w:r>
            <w:r w:rsidRPr="0007409B">
              <w:rPr>
                <w:rFonts w:ascii="Arial" w:hAnsi="Arial" w:cs="Arial"/>
                <w:sz w:val="18"/>
                <w:szCs w:val="18"/>
              </w:rPr>
              <w:t>Na podstawie ustawy z dnia 3 kwietnia 2020 r. o szczególnych rozwiązaniach wspierających realizację programów operacyjnych w związku z wystąpieniem COVID-19 w 2020 r., Centrum Projektów Polska Cyfrowa wyraziło z</w:t>
            </w:r>
            <w:r>
              <w:rPr>
                <w:rFonts w:ascii="Arial" w:hAnsi="Arial" w:cs="Arial"/>
                <w:sz w:val="18"/>
                <w:szCs w:val="18"/>
              </w:rPr>
              <w:t>godę na wydłużenie okresu reali</w:t>
            </w:r>
            <w:r w:rsidRPr="0007409B">
              <w:rPr>
                <w:rFonts w:ascii="Arial" w:hAnsi="Arial" w:cs="Arial"/>
                <w:sz w:val="18"/>
                <w:szCs w:val="18"/>
              </w:rPr>
              <w:t>zacji projektu oraz okresu kwalifikowalności projektu o 90 dni.</w:t>
            </w:r>
          </w:p>
          <w:p w14:paraId="55CE9679" w14:textId="3BA792B9" w:rsidR="0007409B" w:rsidRPr="00894CA7" w:rsidRDefault="0007409B" w:rsidP="00894CA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07409B" w:rsidRPr="002B50C0" w14:paraId="3AEDBC3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359B19" w14:textId="77777777" w:rsidR="0007409B" w:rsidRDefault="0007409B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BF974" w14:textId="77777777" w:rsidR="0007409B" w:rsidRPr="00E036BA" w:rsidRDefault="0007409B" w:rsidP="00894CA7">
            <w:pPr>
              <w:spacing w:after="0"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DB8AD15" w14:textId="20D4D76C" w:rsidR="009D2FE2" w:rsidRDefault="009D2FE2" w:rsidP="009D2FE2">
      <w:pPr>
        <w:spacing w:after="0" w:line="240" w:lineRule="auto"/>
        <w:ind w:left="284"/>
        <w:rPr>
          <w:rFonts w:ascii="Arial" w:hAnsi="Arial" w:cs="Arial"/>
        </w:rPr>
      </w:pPr>
    </w:p>
    <w:p w14:paraId="79A16560" w14:textId="03DC1906" w:rsidR="009D2FE2" w:rsidRPr="008724C4" w:rsidRDefault="009D2FE2" w:rsidP="009D2FE2">
      <w:pPr>
        <w:ind w:left="284"/>
        <w:rPr>
          <w:rFonts w:ascii="Arial" w:hAnsi="Arial" w:cs="Arial"/>
          <w:sz w:val="20"/>
          <w:szCs w:val="20"/>
        </w:rPr>
      </w:pPr>
      <w:r w:rsidRPr="008724C4">
        <w:rPr>
          <w:rFonts w:ascii="Arial" w:hAnsi="Arial" w:cs="Arial"/>
          <w:sz w:val="20"/>
          <w:szCs w:val="20"/>
        </w:rPr>
        <w:t>Projekt nie wymaga zmian legislacyjnych.</w:t>
      </w:r>
    </w:p>
    <w:p w14:paraId="59F7DA39" w14:textId="490FAE60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2D86F82C" w14:textId="77777777" w:rsidR="008724C4" w:rsidRDefault="008724C4" w:rsidP="008724C4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6D762A" w14:textId="167F3E52" w:rsidR="008724C4" w:rsidRPr="008724C4" w:rsidRDefault="008724C4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9,</w:t>
            </w:r>
            <w:r w:rsidR="001F496A">
              <w:rPr>
                <w:rFonts w:ascii="Arial" w:hAnsi="Arial" w:cs="Arial"/>
                <w:sz w:val="18"/>
                <w:szCs w:val="20"/>
              </w:rPr>
              <w:t>68</w:t>
            </w:r>
            <w:r w:rsidRPr="008724C4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E426FE8" w14:textId="4A56430E" w:rsidR="00546500" w:rsidRPr="008724C4" w:rsidRDefault="008724C4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(3 miesięcy / 3</w:t>
            </w:r>
            <w:r w:rsidR="001F496A">
              <w:rPr>
                <w:rFonts w:ascii="Arial" w:hAnsi="Arial" w:cs="Arial"/>
                <w:sz w:val="18"/>
                <w:szCs w:val="20"/>
              </w:rPr>
              <w:t>1</w:t>
            </w:r>
            <w:r w:rsidRPr="008724C4">
              <w:rPr>
                <w:rFonts w:ascii="Arial" w:hAnsi="Arial" w:cs="Arial"/>
                <w:sz w:val="18"/>
                <w:szCs w:val="20"/>
              </w:rPr>
              <w:t xml:space="preserve"> miesięcy)</w:t>
            </w:r>
          </w:p>
          <w:p w14:paraId="15266F3A" w14:textId="07CEB9BA" w:rsidR="00546500" w:rsidRDefault="00546500" w:rsidP="00546500">
            <w:pPr>
              <w:jc w:val="center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</w:p>
          <w:p w14:paraId="077C8D26" w14:textId="5572F965" w:rsidR="00546500" w:rsidRPr="00141A92" w:rsidRDefault="00546500" w:rsidP="0054650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7A9C016D" w14:textId="77777777" w:rsidR="00546500" w:rsidRDefault="00546500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87309C5" w14:textId="77777777" w:rsidR="00546500" w:rsidRDefault="00546500" w:rsidP="00546500">
            <w:pPr>
              <w:jc w:val="center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546500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0,0%</w:t>
            </w:r>
          </w:p>
          <w:p w14:paraId="4929DAC9" w14:textId="4B3BCCCF" w:rsidR="00546500" w:rsidRPr="00141A92" w:rsidRDefault="00546500" w:rsidP="0054650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(0 zł z </w:t>
            </w:r>
            <w:r w:rsidRPr="00546500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17 395 764,81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zł)</w:t>
            </w:r>
          </w:p>
        </w:tc>
        <w:tc>
          <w:tcPr>
            <w:tcW w:w="3402" w:type="dxa"/>
          </w:tcPr>
          <w:p w14:paraId="578EBE98" w14:textId="77777777" w:rsidR="00546500" w:rsidRDefault="00546500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67F237" w14:textId="4DFEF42F" w:rsidR="00546500" w:rsidRPr="00F26445" w:rsidRDefault="00E74D7E" w:rsidP="00F2644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26445">
              <w:rPr>
                <w:rFonts w:ascii="Arial" w:hAnsi="Arial" w:cs="Arial"/>
                <w:color w:val="000000" w:themeColor="text1"/>
                <w:sz w:val="18"/>
                <w:szCs w:val="20"/>
              </w:rPr>
              <w:t>0,45</w:t>
            </w:r>
            <w:r w:rsidR="00696B8D" w:rsidRPr="00F2644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45AE8FAD" w14:textId="6368FEAC" w:rsidR="00696B8D" w:rsidRPr="00F26445" w:rsidRDefault="00F26445" w:rsidP="00F2644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26445">
              <w:rPr>
                <w:rFonts w:ascii="Arial" w:hAnsi="Arial" w:cs="Arial"/>
                <w:color w:val="000000" w:themeColor="text1"/>
                <w:sz w:val="18"/>
                <w:szCs w:val="20"/>
              </w:rPr>
              <w:t>(</w:t>
            </w:r>
            <w:r w:rsidR="00E74D7E" w:rsidRPr="00F26445">
              <w:rPr>
                <w:rFonts w:ascii="Arial" w:hAnsi="Arial" w:cs="Arial"/>
                <w:color w:val="000000" w:themeColor="text1"/>
                <w:sz w:val="18"/>
                <w:szCs w:val="20"/>
              </w:rPr>
              <w:t>78 905,33</w:t>
            </w:r>
            <w:r w:rsidR="00696B8D" w:rsidRPr="00F2644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zł z 17 395 764,81 zł)</w:t>
            </w:r>
          </w:p>
          <w:p w14:paraId="65BB31D3" w14:textId="02CFBEFA" w:rsidR="00696B8D" w:rsidRPr="00141A92" w:rsidRDefault="00696B8D" w:rsidP="00696B8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469"/>
        <w:gridCol w:w="1734"/>
        <w:gridCol w:w="2802"/>
      </w:tblGrid>
      <w:tr w:rsidR="004350B8" w:rsidRPr="002B50C0" w14:paraId="55961592" w14:textId="77777777" w:rsidTr="004F135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6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3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1417A" w:rsidRPr="002B50C0" w14:paraId="6AC3DB07" w14:textId="77777777" w:rsidTr="004F135F">
        <w:tc>
          <w:tcPr>
            <w:tcW w:w="2127" w:type="dxa"/>
          </w:tcPr>
          <w:p w14:paraId="79C67474" w14:textId="7CB12B10" w:rsidR="0031417A" w:rsidRPr="00141A92" w:rsidRDefault="0031417A" w:rsidP="0031417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2FE2">
              <w:rPr>
                <w:rFonts w:ascii="Arial" w:hAnsi="Arial" w:cs="Arial"/>
                <w:sz w:val="18"/>
                <w:szCs w:val="18"/>
              </w:rPr>
              <w:t>KM 1.1 Zakończenie procedur przetargowych na zakup sprzętu/oprogramowania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F368757" w:rsidR="00DA2EB1" w:rsidRPr="009D2FE2" w:rsidRDefault="00DA2EB1" w:rsidP="003141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07E79D3" w14:textId="574BF8BF" w:rsidR="0031417A" w:rsidRPr="009D2FE2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FE2">
              <w:rPr>
                <w:rFonts w:cs="Arial"/>
                <w:lang w:eastAsia="pl-PL"/>
              </w:rPr>
              <w:t>08-2021</w:t>
            </w:r>
          </w:p>
        </w:tc>
        <w:tc>
          <w:tcPr>
            <w:tcW w:w="1734" w:type="dxa"/>
          </w:tcPr>
          <w:p w14:paraId="2F14513F" w14:textId="33CDFD73" w:rsidR="0031417A" w:rsidRPr="009D2FE2" w:rsidRDefault="0031417A" w:rsidP="0031417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66AF3652" w14:textId="3D61EEF6" w:rsidR="0031417A" w:rsidRPr="00DA2EB1" w:rsidRDefault="0031417A" w:rsidP="0031417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6E0A6B09" w14:textId="77777777" w:rsidTr="004F135F">
        <w:tc>
          <w:tcPr>
            <w:tcW w:w="2127" w:type="dxa"/>
          </w:tcPr>
          <w:p w14:paraId="194D47FA" w14:textId="361321E7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1.2 </w:t>
            </w:r>
            <w:r w:rsidRPr="009D2FE2">
              <w:rPr>
                <w:rFonts w:ascii="Arial" w:hAnsi="Arial" w:cs="Arial"/>
                <w:sz w:val="18"/>
                <w:szCs w:val="18"/>
              </w:rPr>
              <w:t>Zakończona szczegółowa analiza wymagań użytkowników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EF96B" w14:textId="59F2F244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3434F2B" w14:textId="27114F8F" w:rsidR="00DA2EB1" w:rsidRPr="009D2FE2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01-2021</w:t>
            </w:r>
          </w:p>
        </w:tc>
        <w:tc>
          <w:tcPr>
            <w:tcW w:w="1734" w:type="dxa"/>
          </w:tcPr>
          <w:p w14:paraId="58410188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0E4A13C" w14:textId="320A1B45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2C57FF51" w14:textId="77777777" w:rsidTr="004F135F">
        <w:tc>
          <w:tcPr>
            <w:tcW w:w="2127" w:type="dxa"/>
          </w:tcPr>
          <w:p w14:paraId="2111AA19" w14:textId="530DDAE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1.3 </w:t>
            </w:r>
            <w:r w:rsidRPr="009D2FE2">
              <w:rPr>
                <w:rFonts w:ascii="Arial" w:hAnsi="Arial" w:cs="Arial"/>
                <w:sz w:val="18"/>
                <w:szCs w:val="18"/>
              </w:rPr>
              <w:t>Dostosowanie infrastruktury teleinformatycznej, polityk bezpieczeństwa, procedur dla helpdesk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757D9" w14:textId="7A39C0C5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3DB206B6" w14:textId="69D27DB3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06-2021</w:t>
            </w:r>
          </w:p>
        </w:tc>
        <w:tc>
          <w:tcPr>
            <w:tcW w:w="1734" w:type="dxa"/>
          </w:tcPr>
          <w:p w14:paraId="71B836A7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31589E5" w14:textId="29407180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0CA0820" w14:textId="77777777" w:rsidTr="004F135F">
        <w:tc>
          <w:tcPr>
            <w:tcW w:w="2127" w:type="dxa"/>
          </w:tcPr>
          <w:p w14:paraId="13E01894" w14:textId="1C3821B8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1.4 </w:t>
            </w:r>
            <w:r w:rsidRPr="009D2FE2">
              <w:rPr>
                <w:rFonts w:ascii="Arial" w:hAnsi="Arial" w:cs="Arial"/>
                <w:sz w:val="18"/>
                <w:szCs w:val="18"/>
              </w:rPr>
              <w:t>Gotowa implementacja nowych komponentów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BADB3" w14:textId="14A53942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1BE36DE4" w14:textId="4F55FD43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11-2021</w:t>
            </w:r>
          </w:p>
        </w:tc>
        <w:tc>
          <w:tcPr>
            <w:tcW w:w="1734" w:type="dxa"/>
          </w:tcPr>
          <w:p w14:paraId="7EFB90B3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3EB312B" w14:textId="284EF1E6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2C9BD633" w14:textId="77777777" w:rsidTr="004F135F">
        <w:tc>
          <w:tcPr>
            <w:tcW w:w="2127" w:type="dxa"/>
          </w:tcPr>
          <w:p w14:paraId="4D190809" w14:textId="33F0E0F9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KM 1.5 Wdrożenie systemu AZON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30C3" w14:textId="16DA0489" w:rsidR="00B45373" w:rsidRPr="009D2FE2" w:rsidRDefault="00BD2FBD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4: 1</w:t>
            </w:r>
          </w:p>
        </w:tc>
        <w:tc>
          <w:tcPr>
            <w:tcW w:w="1469" w:type="dxa"/>
          </w:tcPr>
          <w:p w14:paraId="09998D79" w14:textId="3E53F2C9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01-2022</w:t>
            </w:r>
          </w:p>
        </w:tc>
        <w:tc>
          <w:tcPr>
            <w:tcW w:w="1734" w:type="dxa"/>
          </w:tcPr>
          <w:p w14:paraId="62D50C4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2442DC0" w14:textId="77A2D972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18B01C9F" w14:textId="77777777" w:rsidTr="004F135F">
        <w:tc>
          <w:tcPr>
            <w:tcW w:w="2127" w:type="dxa"/>
          </w:tcPr>
          <w:p w14:paraId="6662AF8F" w14:textId="42802D41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2.1 </w:t>
            </w:r>
            <w:r w:rsidRPr="004F135F">
              <w:rPr>
                <w:rFonts w:ascii="Arial" w:hAnsi="Arial" w:cs="Arial"/>
                <w:sz w:val="18"/>
                <w:szCs w:val="18"/>
              </w:rPr>
              <w:t>Zakończenie procedur przetargowych i uruchomienie aparatury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5F0BD" w14:textId="21925DD6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60218329" w14:textId="3E8CD4CC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07-2021</w:t>
            </w:r>
          </w:p>
        </w:tc>
        <w:tc>
          <w:tcPr>
            <w:tcW w:w="1734" w:type="dxa"/>
          </w:tcPr>
          <w:p w14:paraId="00B1A985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AC0FCD4" w14:textId="5B72E8E3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6408DCF4" w14:textId="77777777" w:rsidTr="004F135F">
        <w:tc>
          <w:tcPr>
            <w:tcW w:w="2127" w:type="dxa"/>
          </w:tcPr>
          <w:p w14:paraId="149DB39A" w14:textId="2747450A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2.2. </w:t>
            </w:r>
            <w:proofErr w:type="spellStart"/>
            <w:r w:rsidRPr="004F135F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4F135F">
              <w:rPr>
                <w:rFonts w:ascii="Arial" w:hAnsi="Arial" w:cs="Arial"/>
                <w:sz w:val="18"/>
                <w:szCs w:val="18"/>
              </w:rPr>
              <w:t xml:space="preserve">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B7636" w14:textId="77777777" w:rsidR="00DA2EB1" w:rsidRDefault="00DA2EB1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5E56E3">
              <w:rPr>
                <w:rFonts w:ascii="Arial" w:hAnsi="Arial" w:cs="Arial"/>
                <w:sz w:val="18"/>
                <w:szCs w:val="18"/>
              </w:rPr>
              <w:t>250</w:t>
            </w:r>
          </w:p>
          <w:p w14:paraId="00FFCA88" w14:textId="2386008A" w:rsidR="00816AF5" w:rsidRPr="009D2FE2" w:rsidRDefault="00816AF5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7D423B">
              <w:rPr>
                <w:rFonts w:ascii="Arial" w:hAnsi="Arial" w:cs="Arial"/>
                <w:sz w:val="18"/>
                <w:szCs w:val="18"/>
              </w:rPr>
              <w:t>7: 0,0025</w:t>
            </w:r>
          </w:p>
        </w:tc>
        <w:tc>
          <w:tcPr>
            <w:tcW w:w="1469" w:type="dxa"/>
          </w:tcPr>
          <w:p w14:paraId="70096921" w14:textId="518A079F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11-2020</w:t>
            </w:r>
          </w:p>
        </w:tc>
        <w:tc>
          <w:tcPr>
            <w:tcW w:w="1734" w:type="dxa"/>
          </w:tcPr>
          <w:p w14:paraId="3413158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B2CE2E2" w14:textId="7B1328E3" w:rsidR="00DA2EB1" w:rsidRPr="00DA2EB1" w:rsidRDefault="00DA2EB1" w:rsidP="00DA2EB1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5B9C62F4" w14:textId="77777777" w:rsidTr="004F135F">
        <w:tc>
          <w:tcPr>
            <w:tcW w:w="2127" w:type="dxa"/>
          </w:tcPr>
          <w:p w14:paraId="36CD3D6C" w14:textId="67FF195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2.3 </w:t>
            </w:r>
            <w:proofErr w:type="spellStart"/>
            <w:r w:rsidRPr="004F135F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4F135F">
              <w:rPr>
                <w:rFonts w:ascii="Arial" w:hAnsi="Arial" w:cs="Arial"/>
                <w:sz w:val="18"/>
                <w:szCs w:val="18"/>
              </w:rPr>
              <w:t xml:space="preserve">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6E161" w14:textId="77777777" w:rsidR="00DA2EB1" w:rsidRDefault="00DA2EB1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5E56E3">
              <w:rPr>
                <w:rFonts w:ascii="Arial" w:hAnsi="Arial" w:cs="Arial"/>
                <w:sz w:val="18"/>
                <w:szCs w:val="18"/>
              </w:rPr>
              <w:t>600</w:t>
            </w:r>
          </w:p>
          <w:p w14:paraId="7ABA1FCA" w14:textId="7763EEE3" w:rsidR="007D423B" w:rsidRPr="009D2FE2" w:rsidRDefault="007D423B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0,006</w:t>
            </w:r>
          </w:p>
        </w:tc>
        <w:tc>
          <w:tcPr>
            <w:tcW w:w="1469" w:type="dxa"/>
          </w:tcPr>
          <w:p w14:paraId="51627421" w14:textId="78683210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08-2021</w:t>
            </w:r>
          </w:p>
        </w:tc>
        <w:tc>
          <w:tcPr>
            <w:tcW w:w="1734" w:type="dxa"/>
          </w:tcPr>
          <w:p w14:paraId="490DF79F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7E15C3D" w14:textId="6B96CBD2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4C83826" w14:textId="77777777" w:rsidTr="004F135F">
        <w:tc>
          <w:tcPr>
            <w:tcW w:w="2127" w:type="dxa"/>
          </w:tcPr>
          <w:p w14:paraId="53F9EEE3" w14:textId="05D1076D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2.4 </w:t>
            </w:r>
            <w:proofErr w:type="spellStart"/>
            <w:r w:rsidRPr="004F135F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4F135F">
              <w:rPr>
                <w:rFonts w:ascii="Arial" w:hAnsi="Arial" w:cs="Arial"/>
                <w:sz w:val="18"/>
                <w:szCs w:val="18"/>
              </w:rPr>
              <w:t xml:space="preserve">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0B563" w14:textId="77777777" w:rsidR="00DA2EB1" w:rsidRDefault="00DA2EB1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5E56E3">
              <w:rPr>
                <w:rFonts w:ascii="Arial" w:hAnsi="Arial" w:cs="Arial"/>
                <w:sz w:val="18"/>
                <w:szCs w:val="18"/>
              </w:rPr>
              <w:t>1000</w:t>
            </w:r>
          </w:p>
          <w:p w14:paraId="364E5893" w14:textId="6CD49CFD" w:rsidR="007D423B" w:rsidRPr="009D2FE2" w:rsidRDefault="007D423B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0,01</w:t>
            </w:r>
          </w:p>
        </w:tc>
        <w:tc>
          <w:tcPr>
            <w:tcW w:w="1469" w:type="dxa"/>
          </w:tcPr>
          <w:p w14:paraId="76A8DEA2" w14:textId="130C9F32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4771E7E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7D9ACD4" w14:textId="1861F706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D1BD25E" w14:textId="77777777" w:rsidTr="004F135F">
        <w:tc>
          <w:tcPr>
            <w:tcW w:w="2127" w:type="dxa"/>
          </w:tcPr>
          <w:p w14:paraId="79227409" w14:textId="5E92D741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2.5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E3A41" w14:textId="77777777" w:rsidR="00DA2EB1" w:rsidRDefault="00DA2EB1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5E56E3">
              <w:rPr>
                <w:rFonts w:ascii="Arial" w:hAnsi="Arial" w:cs="Arial"/>
                <w:sz w:val="18"/>
                <w:szCs w:val="18"/>
              </w:rPr>
              <w:t>2250</w:t>
            </w:r>
          </w:p>
          <w:p w14:paraId="39CA8484" w14:textId="019260DF" w:rsidR="007D423B" w:rsidRPr="009D2FE2" w:rsidRDefault="007D423B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0,875</w:t>
            </w:r>
          </w:p>
        </w:tc>
        <w:tc>
          <w:tcPr>
            <w:tcW w:w="1469" w:type="dxa"/>
          </w:tcPr>
          <w:p w14:paraId="294A908D" w14:textId="78FBFE6B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04-2021</w:t>
            </w:r>
          </w:p>
        </w:tc>
        <w:tc>
          <w:tcPr>
            <w:tcW w:w="1734" w:type="dxa"/>
          </w:tcPr>
          <w:p w14:paraId="2C982779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642F13EA" w14:textId="7333B463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B377C64" w14:textId="77777777" w:rsidTr="004F135F">
        <w:tc>
          <w:tcPr>
            <w:tcW w:w="2127" w:type="dxa"/>
          </w:tcPr>
          <w:p w14:paraId="0A13E17A" w14:textId="22249DB6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2.6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F65F" w14:textId="77777777" w:rsidR="00DA2EB1" w:rsidRDefault="00DA2EB1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5E56E3">
              <w:rPr>
                <w:rFonts w:ascii="Arial" w:hAnsi="Arial" w:cs="Arial"/>
                <w:sz w:val="18"/>
                <w:szCs w:val="18"/>
              </w:rPr>
              <w:t>5400</w:t>
            </w:r>
          </w:p>
          <w:p w14:paraId="37BDB0B4" w14:textId="3FD80EE1" w:rsidR="007D423B" w:rsidRPr="009D2FE2" w:rsidRDefault="007D423B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2,1</w:t>
            </w:r>
          </w:p>
        </w:tc>
        <w:tc>
          <w:tcPr>
            <w:tcW w:w="1469" w:type="dxa"/>
          </w:tcPr>
          <w:p w14:paraId="0330C9C1" w14:textId="06AB1D0B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</w:t>
            </w:r>
          </w:p>
        </w:tc>
        <w:tc>
          <w:tcPr>
            <w:tcW w:w="1734" w:type="dxa"/>
          </w:tcPr>
          <w:p w14:paraId="01B894DC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13361B1" w14:textId="63D52B2F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92B2728" w14:textId="77777777" w:rsidTr="004F135F">
        <w:tc>
          <w:tcPr>
            <w:tcW w:w="2127" w:type="dxa"/>
          </w:tcPr>
          <w:p w14:paraId="195BF497" w14:textId="11844394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2.7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CAB77" w14:textId="77777777" w:rsidR="00B45373" w:rsidRDefault="00B45373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66679B7" w14:textId="0F6D71BB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5E56E3">
              <w:rPr>
                <w:rFonts w:ascii="Arial" w:hAnsi="Arial" w:cs="Arial"/>
                <w:sz w:val="18"/>
                <w:szCs w:val="18"/>
              </w:rPr>
              <w:t>: 9000</w:t>
            </w:r>
          </w:p>
          <w:p w14:paraId="6F9F4C24" w14:textId="5EBFA601" w:rsidR="005E56E3" w:rsidRDefault="005E56E3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9504D26" w14:textId="754A3878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3,5</w:t>
            </w:r>
          </w:p>
          <w:p w14:paraId="3B655213" w14:textId="6D953387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77C300DF" w14:textId="5FFAEFE6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0F0557D0" w14:textId="1A64A2A9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05-2022</w:t>
            </w:r>
          </w:p>
        </w:tc>
        <w:tc>
          <w:tcPr>
            <w:tcW w:w="1734" w:type="dxa"/>
          </w:tcPr>
          <w:p w14:paraId="5B067025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1093461" w14:textId="663C3C68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DD130DF" w14:textId="77777777" w:rsidTr="001E2D45">
        <w:tc>
          <w:tcPr>
            <w:tcW w:w="2127" w:type="dxa"/>
          </w:tcPr>
          <w:p w14:paraId="270126D2" w14:textId="6ED3BFA5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3.1 Zakończenie procedur przetargowych i uruchomienie aparatury</w:t>
            </w:r>
          </w:p>
        </w:tc>
        <w:tc>
          <w:tcPr>
            <w:tcW w:w="1507" w:type="dxa"/>
          </w:tcPr>
          <w:p w14:paraId="723B0766" w14:textId="38D22B83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D97CE56" w14:textId="68372253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07-2021</w:t>
            </w:r>
          </w:p>
        </w:tc>
        <w:tc>
          <w:tcPr>
            <w:tcW w:w="1734" w:type="dxa"/>
          </w:tcPr>
          <w:p w14:paraId="23D3A3DE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09424156" w14:textId="31A2F3B7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33A25F2E" w14:textId="77777777" w:rsidTr="001E2D45">
        <w:tc>
          <w:tcPr>
            <w:tcW w:w="2127" w:type="dxa"/>
          </w:tcPr>
          <w:p w14:paraId="3657C2C3" w14:textId="262CBD65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 xml:space="preserve">KM 3.2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25% zadeklarowanego zasobu</w:t>
            </w:r>
          </w:p>
        </w:tc>
        <w:tc>
          <w:tcPr>
            <w:tcW w:w="1507" w:type="dxa"/>
          </w:tcPr>
          <w:p w14:paraId="1F8D6457" w14:textId="7D0ACA6C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5E56E3">
              <w:rPr>
                <w:rFonts w:ascii="Arial" w:hAnsi="Arial" w:cs="Arial"/>
                <w:sz w:val="18"/>
                <w:szCs w:val="18"/>
              </w:rPr>
              <w:t>: 163</w:t>
            </w:r>
          </w:p>
          <w:p w14:paraId="2204854D" w14:textId="631BCF0D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0,75</w:t>
            </w:r>
          </w:p>
          <w:p w14:paraId="5FD7839C" w14:textId="71DC1C13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69E0F087" w14:textId="1BB40E3E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11-2020</w:t>
            </w:r>
          </w:p>
        </w:tc>
        <w:tc>
          <w:tcPr>
            <w:tcW w:w="1734" w:type="dxa"/>
          </w:tcPr>
          <w:p w14:paraId="75786AB8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7A30277" w14:textId="4068EB9B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90A4939" w14:textId="77777777" w:rsidTr="001E2D45">
        <w:tc>
          <w:tcPr>
            <w:tcW w:w="2127" w:type="dxa"/>
          </w:tcPr>
          <w:p w14:paraId="1AA2E027" w14:textId="6593144C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 xml:space="preserve">KM 3.3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60% zadeklarowanego zasobu</w:t>
            </w:r>
          </w:p>
        </w:tc>
        <w:tc>
          <w:tcPr>
            <w:tcW w:w="1507" w:type="dxa"/>
          </w:tcPr>
          <w:p w14:paraId="1ABA041C" w14:textId="3CE3182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5E56E3">
              <w:rPr>
                <w:rFonts w:ascii="Arial" w:hAnsi="Arial" w:cs="Arial"/>
                <w:sz w:val="18"/>
                <w:szCs w:val="18"/>
              </w:rPr>
              <w:t>: 390</w:t>
            </w:r>
          </w:p>
          <w:p w14:paraId="6F21DE90" w14:textId="262320D0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1,8</w:t>
            </w:r>
          </w:p>
          <w:p w14:paraId="757DF2C2" w14:textId="242DFCCA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7BD6FE53" w14:textId="512CE870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08-2021</w:t>
            </w:r>
          </w:p>
        </w:tc>
        <w:tc>
          <w:tcPr>
            <w:tcW w:w="1734" w:type="dxa"/>
          </w:tcPr>
          <w:p w14:paraId="01E7AE1E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00F6108" w14:textId="677ED943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1C17608E" w14:textId="77777777" w:rsidTr="001E2D45">
        <w:tc>
          <w:tcPr>
            <w:tcW w:w="2127" w:type="dxa"/>
          </w:tcPr>
          <w:p w14:paraId="1E4B3ECC" w14:textId="42DDE069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 xml:space="preserve">KM 3.4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100% zadeklarowanego zasobu</w:t>
            </w:r>
          </w:p>
        </w:tc>
        <w:tc>
          <w:tcPr>
            <w:tcW w:w="1507" w:type="dxa"/>
          </w:tcPr>
          <w:p w14:paraId="72A690FB" w14:textId="2CAE9AD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5E56E3">
              <w:rPr>
                <w:rFonts w:ascii="Arial" w:hAnsi="Arial" w:cs="Arial"/>
                <w:sz w:val="18"/>
                <w:szCs w:val="18"/>
              </w:rPr>
              <w:t>: 650</w:t>
            </w:r>
          </w:p>
          <w:p w14:paraId="4176E453" w14:textId="16794FAD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3</w:t>
            </w:r>
          </w:p>
          <w:p w14:paraId="47B4CB49" w14:textId="13479CD7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7DE78BAE" w14:textId="22CE84A2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36E67C16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33324CB" w14:textId="62E20C34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63A19037" w14:textId="77777777" w:rsidTr="001E2D45">
        <w:tc>
          <w:tcPr>
            <w:tcW w:w="2127" w:type="dxa"/>
          </w:tcPr>
          <w:p w14:paraId="5A3214F3" w14:textId="67C2FCDC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3.5 Opisane, zweryfikowane i udostępnione 25% zadeklarowanego zasobu</w:t>
            </w:r>
          </w:p>
        </w:tc>
        <w:tc>
          <w:tcPr>
            <w:tcW w:w="1507" w:type="dxa"/>
          </w:tcPr>
          <w:p w14:paraId="21ECF627" w14:textId="46F2671B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5E56E3">
              <w:rPr>
                <w:rFonts w:ascii="Arial" w:hAnsi="Arial" w:cs="Arial"/>
                <w:sz w:val="18"/>
                <w:szCs w:val="18"/>
              </w:rPr>
              <w:t>: 2500</w:t>
            </w:r>
          </w:p>
          <w:p w14:paraId="5C6A46AE" w14:textId="2BFC5D91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1,75</w:t>
            </w:r>
          </w:p>
          <w:p w14:paraId="4E5A8AF7" w14:textId="3D589436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0291F3A9" w14:textId="3DDDEF9E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04-2021</w:t>
            </w:r>
          </w:p>
        </w:tc>
        <w:tc>
          <w:tcPr>
            <w:tcW w:w="1734" w:type="dxa"/>
          </w:tcPr>
          <w:p w14:paraId="343D4A46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E573BE5" w14:textId="31AFDC4F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D8A60AA" w14:textId="77777777" w:rsidTr="001E2D45">
        <w:tc>
          <w:tcPr>
            <w:tcW w:w="2127" w:type="dxa"/>
          </w:tcPr>
          <w:p w14:paraId="75399689" w14:textId="063E4A95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3.6 Opisane, zweryfikowane i udostępnione 60% zadeklarowanego zasobu</w:t>
            </w:r>
          </w:p>
        </w:tc>
        <w:tc>
          <w:tcPr>
            <w:tcW w:w="1507" w:type="dxa"/>
          </w:tcPr>
          <w:p w14:paraId="7DA193D0" w14:textId="0B9E4AC9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5E56E3">
              <w:rPr>
                <w:rFonts w:ascii="Arial" w:hAnsi="Arial" w:cs="Arial"/>
                <w:sz w:val="18"/>
                <w:szCs w:val="18"/>
              </w:rPr>
              <w:t>: 6000</w:t>
            </w:r>
          </w:p>
          <w:p w14:paraId="52A7C2F5" w14:textId="75DEFA1C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4,2</w:t>
            </w:r>
          </w:p>
          <w:p w14:paraId="3D50FFFA" w14:textId="0A3AA6A0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6778FD8C" w14:textId="426EFC9F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12-2021</w:t>
            </w:r>
          </w:p>
        </w:tc>
        <w:tc>
          <w:tcPr>
            <w:tcW w:w="1734" w:type="dxa"/>
          </w:tcPr>
          <w:p w14:paraId="27A3DAFF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4153B22" w14:textId="282EB850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A7FCE92" w14:textId="77777777" w:rsidTr="001E2D45">
        <w:tc>
          <w:tcPr>
            <w:tcW w:w="2127" w:type="dxa"/>
          </w:tcPr>
          <w:p w14:paraId="5AB9D8FE" w14:textId="36DE2C6A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3.7 Opisane, zweryfikowane i udostępnione 100% zadeklarowanego zasobu</w:t>
            </w:r>
          </w:p>
        </w:tc>
        <w:tc>
          <w:tcPr>
            <w:tcW w:w="1507" w:type="dxa"/>
          </w:tcPr>
          <w:p w14:paraId="060D70BD" w14:textId="4CAABD2E" w:rsidR="00B45373" w:rsidRDefault="00B45373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4391096" w14:textId="062DF4F1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5E56E3">
              <w:rPr>
                <w:rFonts w:ascii="Arial" w:hAnsi="Arial" w:cs="Arial"/>
                <w:sz w:val="18"/>
                <w:szCs w:val="18"/>
              </w:rPr>
              <w:t>: 10000</w:t>
            </w:r>
          </w:p>
          <w:p w14:paraId="2C1A8344" w14:textId="5F657AEA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7</w:t>
            </w:r>
          </w:p>
          <w:p w14:paraId="5329447D" w14:textId="2616B91A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26C6676F" w14:textId="1E1F1AFD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47ADB07" w14:textId="2653AC08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05-2022</w:t>
            </w:r>
          </w:p>
        </w:tc>
        <w:tc>
          <w:tcPr>
            <w:tcW w:w="1734" w:type="dxa"/>
          </w:tcPr>
          <w:p w14:paraId="18315CE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8C50C90" w14:textId="74291DCC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8A0F12C" w14:textId="77777777" w:rsidTr="001E2D45">
        <w:tc>
          <w:tcPr>
            <w:tcW w:w="2127" w:type="dxa"/>
          </w:tcPr>
          <w:p w14:paraId="65C0F448" w14:textId="1FED9D37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4.1 Zakończenie procedur przetargowych i uruchomienie aparatury</w:t>
            </w:r>
          </w:p>
        </w:tc>
        <w:tc>
          <w:tcPr>
            <w:tcW w:w="1507" w:type="dxa"/>
          </w:tcPr>
          <w:p w14:paraId="3668606C" w14:textId="16B98063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D47E926" w14:textId="33E9F346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07-</w:t>
            </w:r>
            <w:r w:rsidRPr="00C00129">
              <w:t>202</w:t>
            </w:r>
            <w:r>
              <w:t>1</w:t>
            </w:r>
          </w:p>
        </w:tc>
        <w:tc>
          <w:tcPr>
            <w:tcW w:w="1734" w:type="dxa"/>
          </w:tcPr>
          <w:p w14:paraId="2AC82F7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CD0FDAE" w14:textId="2AB9024B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3F6B301F" w14:textId="77777777" w:rsidTr="001E2D45">
        <w:tc>
          <w:tcPr>
            <w:tcW w:w="2127" w:type="dxa"/>
          </w:tcPr>
          <w:p w14:paraId="79466A4A" w14:textId="312693C8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 xml:space="preserve">KM 4.2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25% zadeklarowanego zasobu</w:t>
            </w:r>
          </w:p>
        </w:tc>
        <w:tc>
          <w:tcPr>
            <w:tcW w:w="1507" w:type="dxa"/>
          </w:tcPr>
          <w:p w14:paraId="154B01EB" w14:textId="6534637F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5E56E3">
              <w:rPr>
                <w:rFonts w:ascii="Arial" w:hAnsi="Arial" w:cs="Arial"/>
                <w:sz w:val="18"/>
                <w:szCs w:val="18"/>
              </w:rPr>
              <w:t>: 788</w:t>
            </w:r>
          </w:p>
          <w:p w14:paraId="25D9DEBF" w14:textId="6DFAD2E9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1,25</w:t>
            </w:r>
          </w:p>
          <w:p w14:paraId="1D689E42" w14:textId="657F26BC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18C09BD" w14:textId="0FF8D95C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11-</w:t>
            </w:r>
            <w:r w:rsidRPr="00C00129">
              <w:t>2020</w:t>
            </w:r>
          </w:p>
        </w:tc>
        <w:tc>
          <w:tcPr>
            <w:tcW w:w="1734" w:type="dxa"/>
          </w:tcPr>
          <w:p w14:paraId="045E879B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9850705" w14:textId="4DF8D6EE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6DB4D14F" w14:textId="77777777" w:rsidTr="001E2D45">
        <w:tc>
          <w:tcPr>
            <w:tcW w:w="2127" w:type="dxa"/>
          </w:tcPr>
          <w:p w14:paraId="64622085" w14:textId="58B75E8F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 xml:space="preserve">KM 4.3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60% zadeklarowanego zasobu</w:t>
            </w:r>
          </w:p>
        </w:tc>
        <w:tc>
          <w:tcPr>
            <w:tcW w:w="1507" w:type="dxa"/>
          </w:tcPr>
          <w:p w14:paraId="30B535D0" w14:textId="4A7A2BEE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5E56E3">
              <w:rPr>
                <w:rFonts w:ascii="Arial" w:hAnsi="Arial" w:cs="Arial"/>
                <w:sz w:val="18"/>
                <w:szCs w:val="18"/>
              </w:rPr>
              <w:t>: 1890</w:t>
            </w:r>
          </w:p>
          <w:p w14:paraId="4BF4356F" w14:textId="195A6DD6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3</w:t>
            </w:r>
          </w:p>
          <w:p w14:paraId="23867079" w14:textId="59FDF328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7795A9D8" w14:textId="3A508FFC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08-</w:t>
            </w:r>
            <w:r w:rsidRPr="00C00129">
              <w:t>2021</w:t>
            </w:r>
          </w:p>
        </w:tc>
        <w:tc>
          <w:tcPr>
            <w:tcW w:w="1734" w:type="dxa"/>
          </w:tcPr>
          <w:p w14:paraId="43A1C625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03B4AE4" w14:textId="6DDAB399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0803C827" w14:textId="77777777" w:rsidTr="001E2D45">
        <w:tc>
          <w:tcPr>
            <w:tcW w:w="2127" w:type="dxa"/>
          </w:tcPr>
          <w:p w14:paraId="39E1F2E6" w14:textId="3FB0775C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 xml:space="preserve">KM 4.4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100% zadeklarowanego zasobu</w:t>
            </w:r>
          </w:p>
        </w:tc>
        <w:tc>
          <w:tcPr>
            <w:tcW w:w="1507" w:type="dxa"/>
          </w:tcPr>
          <w:p w14:paraId="5502D7D4" w14:textId="3D346B7B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5E56E3">
              <w:rPr>
                <w:rFonts w:ascii="Arial" w:hAnsi="Arial" w:cs="Arial"/>
                <w:sz w:val="18"/>
                <w:szCs w:val="18"/>
              </w:rPr>
              <w:t>: 3150</w:t>
            </w:r>
          </w:p>
          <w:p w14:paraId="1F0C2521" w14:textId="1686246B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5</w:t>
            </w:r>
          </w:p>
          <w:p w14:paraId="2C3033AD" w14:textId="7E661ED8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03B50AF" w14:textId="7B0DDA1F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03-</w:t>
            </w:r>
            <w:r w:rsidRPr="00C00129">
              <w:t>2022</w:t>
            </w:r>
          </w:p>
        </w:tc>
        <w:tc>
          <w:tcPr>
            <w:tcW w:w="1734" w:type="dxa"/>
          </w:tcPr>
          <w:p w14:paraId="0E932571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E1007B0" w14:textId="39019589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F0E7F1A" w14:textId="77777777" w:rsidTr="001E2D45">
        <w:tc>
          <w:tcPr>
            <w:tcW w:w="2127" w:type="dxa"/>
          </w:tcPr>
          <w:p w14:paraId="61C5DB28" w14:textId="5D75C1E2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4.5 Opisane, zweryfikowane i udostępnione 25% zadeklarowanego zasobu</w:t>
            </w:r>
          </w:p>
        </w:tc>
        <w:tc>
          <w:tcPr>
            <w:tcW w:w="1507" w:type="dxa"/>
          </w:tcPr>
          <w:p w14:paraId="7797413E" w14:textId="332FE82D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DD38B9">
              <w:rPr>
                <w:rFonts w:ascii="Arial" w:hAnsi="Arial" w:cs="Arial"/>
                <w:sz w:val="18"/>
                <w:szCs w:val="18"/>
              </w:rPr>
              <w:t>78</w:t>
            </w:r>
            <w:r w:rsidR="00B45373">
              <w:rPr>
                <w:rFonts w:ascii="Arial" w:hAnsi="Arial" w:cs="Arial"/>
                <w:sz w:val="18"/>
                <w:szCs w:val="18"/>
              </w:rPr>
              <w:t>8</w:t>
            </w:r>
          </w:p>
          <w:p w14:paraId="4FEACEE1" w14:textId="263263D6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1,25</w:t>
            </w:r>
          </w:p>
          <w:p w14:paraId="7E756AD0" w14:textId="2EBA3217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798FB33B" w14:textId="3D0253AB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04-</w:t>
            </w:r>
            <w:r w:rsidRPr="00C00129">
              <w:t>2021</w:t>
            </w:r>
          </w:p>
        </w:tc>
        <w:tc>
          <w:tcPr>
            <w:tcW w:w="1734" w:type="dxa"/>
          </w:tcPr>
          <w:p w14:paraId="18DBE070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63DE1DC" w14:textId="36627A84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151D091" w14:textId="77777777" w:rsidTr="001E2D45">
        <w:tc>
          <w:tcPr>
            <w:tcW w:w="2127" w:type="dxa"/>
          </w:tcPr>
          <w:p w14:paraId="3CCB4236" w14:textId="1D50986C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4.6 Opisane, zweryfikowane i udostępnione 60% zadeklarowanego zasobu</w:t>
            </w:r>
          </w:p>
        </w:tc>
        <w:tc>
          <w:tcPr>
            <w:tcW w:w="1507" w:type="dxa"/>
          </w:tcPr>
          <w:p w14:paraId="19870CDB" w14:textId="762CBD0A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>: 1890</w:t>
            </w:r>
          </w:p>
          <w:p w14:paraId="2D5D2098" w14:textId="65583782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3</w:t>
            </w:r>
          </w:p>
          <w:p w14:paraId="5CB7E263" w14:textId="38206C4E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1574E8D4" w14:textId="2B27647D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12-</w:t>
            </w:r>
            <w:r w:rsidRPr="00C00129">
              <w:t>2021</w:t>
            </w:r>
          </w:p>
        </w:tc>
        <w:tc>
          <w:tcPr>
            <w:tcW w:w="1734" w:type="dxa"/>
          </w:tcPr>
          <w:p w14:paraId="4114BFF8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415545A" w14:textId="191F7147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3A30CF97" w14:textId="77777777" w:rsidTr="001E2D45">
        <w:tc>
          <w:tcPr>
            <w:tcW w:w="2127" w:type="dxa"/>
          </w:tcPr>
          <w:p w14:paraId="39B891F9" w14:textId="2146D94B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4.7 Opisane, zweryfikowane i udostępnione 100% zadeklarowanego zasobu</w:t>
            </w:r>
          </w:p>
        </w:tc>
        <w:tc>
          <w:tcPr>
            <w:tcW w:w="1507" w:type="dxa"/>
          </w:tcPr>
          <w:p w14:paraId="1248D030" w14:textId="77777777" w:rsidR="00B45373" w:rsidRDefault="00B45373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289578F" w14:textId="73EA2AF4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>: 3150</w:t>
            </w:r>
          </w:p>
          <w:p w14:paraId="658C7A90" w14:textId="77777777" w:rsidR="00B45373" w:rsidRDefault="00B45373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6</w:t>
            </w:r>
          </w:p>
          <w:p w14:paraId="2032FA5E" w14:textId="77777777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5</w:t>
            </w:r>
          </w:p>
          <w:p w14:paraId="78C4C396" w14:textId="62982964" w:rsidR="007D423B" w:rsidRPr="00DA2EB1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</w:tcPr>
          <w:p w14:paraId="2F90524C" w14:textId="56DFD569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05-</w:t>
            </w:r>
            <w:r w:rsidRPr="00C00129">
              <w:t>2022</w:t>
            </w:r>
          </w:p>
        </w:tc>
        <w:tc>
          <w:tcPr>
            <w:tcW w:w="1734" w:type="dxa"/>
          </w:tcPr>
          <w:p w14:paraId="4EB1EA60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A794AA1" w14:textId="6B0D7D2D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2208F159" w14:textId="77777777" w:rsidTr="001E2D45">
        <w:tc>
          <w:tcPr>
            <w:tcW w:w="2127" w:type="dxa"/>
          </w:tcPr>
          <w:p w14:paraId="633465B4" w14:textId="367A1CD8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5.1 Zakończenie procedur przetargowych i uruchomienie aparatury</w:t>
            </w:r>
          </w:p>
        </w:tc>
        <w:tc>
          <w:tcPr>
            <w:tcW w:w="1507" w:type="dxa"/>
          </w:tcPr>
          <w:p w14:paraId="6C2EA0C6" w14:textId="26B3DED0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3DACBD5" w14:textId="7D62AA68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07-</w:t>
            </w:r>
            <w:r w:rsidRPr="00C00129">
              <w:t>2021</w:t>
            </w:r>
          </w:p>
        </w:tc>
        <w:tc>
          <w:tcPr>
            <w:tcW w:w="1734" w:type="dxa"/>
          </w:tcPr>
          <w:p w14:paraId="0BCA869F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39B25E0" w14:textId="2F314254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42EA43E" w14:textId="77777777" w:rsidTr="001E2D45">
        <w:tc>
          <w:tcPr>
            <w:tcW w:w="2127" w:type="dxa"/>
          </w:tcPr>
          <w:p w14:paraId="10FF54A4" w14:textId="4D3060D3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 xml:space="preserve">KM 5.2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25% zadeklarowanego zasobu</w:t>
            </w:r>
          </w:p>
        </w:tc>
        <w:tc>
          <w:tcPr>
            <w:tcW w:w="1507" w:type="dxa"/>
          </w:tcPr>
          <w:p w14:paraId="7740E65E" w14:textId="5C64E875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B45373">
              <w:rPr>
                <w:rFonts w:ascii="Arial" w:hAnsi="Arial" w:cs="Arial"/>
                <w:sz w:val="18"/>
                <w:szCs w:val="18"/>
              </w:rPr>
              <w:t>: 100</w:t>
            </w:r>
          </w:p>
          <w:p w14:paraId="2636A9BF" w14:textId="587A863F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0,01</w:t>
            </w:r>
          </w:p>
          <w:p w14:paraId="2E5EE50E" w14:textId="5D7799A4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09861CE3" w14:textId="073A5CB5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11-2020</w:t>
            </w:r>
          </w:p>
        </w:tc>
        <w:tc>
          <w:tcPr>
            <w:tcW w:w="1734" w:type="dxa"/>
          </w:tcPr>
          <w:p w14:paraId="790ED8EC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9A4D93C" w14:textId="50FB832B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27573566" w14:textId="77777777" w:rsidTr="001E2D45">
        <w:tc>
          <w:tcPr>
            <w:tcW w:w="2127" w:type="dxa"/>
          </w:tcPr>
          <w:p w14:paraId="5780B5AC" w14:textId="65033556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 xml:space="preserve">KM 5.3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60% zadeklarowanego zasobu</w:t>
            </w:r>
          </w:p>
        </w:tc>
        <w:tc>
          <w:tcPr>
            <w:tcW w:w="1507" w:type="dxa"/>
          </w:tcPr>
          <w:p w14:paraId="234398BC" w14:textId="6F7D0FF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B45373">
              <w:rPr>
                <w:rFonts w:ascii="Arial" w:hAnsi="Arial" w:cs="Arial"/>
                <w:sz w:val="18"/>
                <w:szCs w:val="18"/>
              </w:rPr>
              <w:t>: 240</w:t>
            </w:r>
          </w:p>
          <w:p w14:paraId="2BD9E127" w14:textId="45BC11E0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0,024</w:t>
            </w:r>
          </w:p>
          <w:p w14:paraId="7FC663CB" w14:textId="504E1EBD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78EF5A8E" w14:textId="02C627A2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08-</w:t>
            </w:r>
            <w:r w:rsidRPr="00C00129">
              <w:t>2021</w:t>
            </w:r>
          </w:p>
        </w:tc>
        <w:tc>
          <w:tcPr>
            <w:tcW w:w="1734" w:type="dxa"/>
          </w:tcPr>
          <w:p w14:paraId="1171E483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95830DB" w14:textId="4B98A6CC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C12A46C" w14:textId="77777777" w:rsidTr="001E2D45">
        <w:tc>
          <w:tcPr>
            <w:tcW w:w="2127" w:type="dxa"/>
          </w:tcPr>
          <w:p w14:paraId="4C1A1F1C" w14:textId="06EB34FE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 xml:space="preserve">KM 5.4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100% zadeklarowanego zasobu</w:t>
            </w:r>
          </w:p>
        </w:tc>
        <w:tc>
          <w:tcPr>
            <w:tcW w:w="1507" w:type="dxa"/>
          </w:tcPr>
          <w:p w14:paraId="40946C4E" w14:textId="5B06A9E5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B45373">
              <w:rPr>
                <w:rFonts w:ascii="Arial" w:hAnsi="Arial" w:cs="Arial"/>
                <w:sz w:val="18"/>
                <w:szCs w:val="18"/>
              </w:rPr>
              <w:t>: 400</w:t>
            </w:r>
          </w:p>
          <w:p w14:paraId="29B0A922" w14:textId="6CA6B64D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0,04</w:t>
            </w:r>
          </w:p>
          <w:p w14:paraId="21285E4C" w14:textId="5FFE23A8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4B65D62" w14:textId="642C69F8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03-</w:t>
            </w:r>
            <w:r w:rsidRPr="00C00129">
              <w:t>2022</w:t>
            </w:r>
          </w:p>
        </w:tc>
        <w:tc>
          <w:tcPr>
            <w:tcW w:w="1734" w:type="dxa"/>
          </w:tcPr>
          <w:p w14:paraId="03292EEE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DFA0806" w14:textId="0AA4D374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10ECEBC1" w14:textId="77777777" w:rsidTr="001E2D45">
        <w:tc>
          <w:tcPr>
            <w:tcW w:w="2127" w:type="dxa"/>
          </w:tcPr>
          <w:p w14:paraId="4342F407" w14:textId="16EA2CEF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5.5 Opisane, zweryfikowane i udostępnione 25% zadeklarowanego zasobu</w:t>
            </w:r>
          </w:p>
        </w:tc>
        <w:tc>
          <w:tcPr>
            <w:tcW w:w="1507" w:type="dxa"/>
          </w:tcPr>
          <w:p w14:paraId="3C966502" w14:textId="52AC9CA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>: 100</w:t>
            </w:r>
          </w:p>
          <w:p w14:paraId="4301EC03" w14:textId="6380DD77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0,0025</w:t>
            </w:r>
          </w:p>
          <w:p w14:paraId="7A988A01" w14:textId="33AACC8F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48F343EB" w14:textId="6726D36C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07-</w:t>
            </w:r>
            <w:r w:rsidRPr="00C00129">
              <w:t>2021</w:t>
            </w:r>
          </w:p>
        </w:tc>
        <w:tc>
          <w:tcPr>
            <w:tcW w:w="1734" w:type="dxa"/>
          </w:tcPr>
          <w:p w14:paraId="37817C71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D8FCE5E" w14:textId="154E1B36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886D486" w14:textId="77777777" w:rsidTr="001E2D45">
        <w:tc>
          <w:tcPr>
            <w:tcW w:w="2127" w:type="dxa"/>
          </w:tcPr>
          <w:p w14:paraId="778557EC" w14:textId="5789C65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5.6 Opisane, zweryfikowane i udostępnione 60% zadeklarowanego zasobu</w:t>
            </w:r>
          </w:p>
        </w:tc>
        <w:tc>
          <w:tcPr>
            <w:tcW w:w="1507" w:type="dxa"/>
          </w:tcPr>
          <w:p w14:paraId="085712CD" w14:textId="61BD0BD9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>: 240</w:t>
            </w:r>
          </w:p>
          <w:p w14:paraId="2C7C7A12" w14:textId="781E2E7D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0,006</w:t>
            </w:r>
          </w:p>
          <w:p w14:paraId="518AF9AF" w14:textId="3A764C56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B999FA4" w14:textId="64CBAC51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12-</w:t>
            </w:r>
            <w:r w:rsidRPr="00C00129">
              <w:t>2021</w:t>
            </w:r>
          </w:p>
        </w:tc>
        <w:tc>
          <w:tcPr>
            <w:tcW w:w="1734" w:type="dxa"/>
          </w:tcPr>
          <w:p w14:paraId="2F8E3417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D712434" w14:textId="0E6BA01A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75DEC46" w14:textId="77777777" w:rsidTr="001E2D45">
        <w:tc>
          <w:tcPr>
            <w:tcW w:w="2127" w:type="dxa"/>
          </w:tcPr>
          <w:p w14:paraId="42D49574" w14:textId="749E9031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5.7 Opisane, zweryfikowane i udostępnione 100% zadeklarowanego zasobu</w:t>
            </w:r>
          </w:p>
        </w:tc>
        <w:tc>
          <w:tcPr>
            <w:tcW w:w="1507" w:type="dxa"/>
          </w:tcPr>
          <w:p w14:paraId="6B7A36F8" w14:textId="77777777" w:rsidR="00B45373" w:rsidRDefault="00B45373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201D51F8" w14:textId="305F194E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>: 400</w:t>
            </w:r>
          </w:p>
          <w:p w14:paraId="163A9898" w14:textId="77777777" w:rsidR="00DA2EB1" w:rsidRDefault="00B45373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22BF32E" w14:textId="77777777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0,01</w:t>
            </w:r>
          </w:p>
          <w:p w14:paraId="707667B1" w14:textId="46AC7565" w:rsidR="007D423B" w:rsidRPr="009D2FE2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</w:tcPr>
          <w:p w14:paraId="0974E85E" w14:textId="03AF89D0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05-</w:t>
            </w:r>
            <w:r w:rsidRPr="00C00129">
              <w:t>2022</w:t>
            </w:r>
          </w:p>
        </w:tc>
        <w:tc>
          <w:tcPr>
            <w:tcW w:w="1734" w:type="dxa"/>
          </w:tcPr>
          <w:p w14:paraId="65030363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FA5D15E" w14:textId="3EAA73F5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090176B8" w14:textId="77777777" w:rsidTr="001E2D45">
        <w:tc>
          <w:tcPr>
            <w:tcW w:w="2127" w:type="dxa"/>
          </w:tcPr>
          <w:p w14:paraId="444F5E24" w14:textId="580A4DF2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 Przygotowanie szczegółowego planu promocji i upowszechniania</w:t>
            </w:r>
          </w:p>
        </w:tc>
        <w:tc>
          <w:tcPr>
            <w:tcW w:w="1507" w:type="dxa"/>
          </w:tcPr>
          <w:p w14:paraId="33DB5E40" w14:textId="5E4A8FE5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01BB888F" w14:textId="771E9AAD" w:rsidR="00DA2EB1" w:rsidRDefault="00DA2EB1" w:rsidP="00DA2EB1">
            <w:pPr>
              <w:jc w:val="center"/>
            </w:pPr>
            <w:r>
              <w:t>05-</w:t>
            </w:r>
            <w:r w:rsidRPr="00C00129">
              <w:t>2020</w:t>
            </w:r>
          </w:p>
        </w:tc>
        <w:tc>
          <w:tcPr>
            <w:tcW w:w="1734" w:type="dxa"/>
          </w:tcPr>
          <w:p w14:paraId="1272781F" w14:textId="245C2B87" w:rsidR="00DA2EB1" w:rsidRPr="00696B8D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 w:rsidRPr="00696B8D">
              <w:t>05-2020</w:t>
            </w:r>
          </w:p>
        </w:tc>
        <w:tc>
          <w:tcPr>
            <w:tcW w:w="2802" w:type="dxa"/>
          </w:tcPr>
          <w:p w14:paraId="4C76EA25" w14:textId="2F99CA12" w:rsidR="00DA2EB1" w:rsidRPr="008724C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24C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A2EB1" w:rsidRPr="002B50C0" w14:paraId="328E53DD" w14:textId="77777777" w:rsidTr="001E2D45">
        <w:tc>
          <w:tcPr>
            <w:tcW w:w="2127" w:type="dxa"/>
          </w:tcPr>
          <w:p w14:paraId="33429996" w14:textId="6C20CB6B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6.2 Przygotowane wersje graficzne materiałów informacyjno-promocyjnych</w:t>
            </w:r>
          </w:p>
        </w:tc>
        <w:tc>
          <w:tcPr>
            <w:tcW w:w="1507" w:type="dxa"/>
          </w:tcPr>
          <w:p w14:paraId="1D0ACB70" w14:textId="6D7F2944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422B4727" w14:textId="4FF5C7AC" w:rsidR="00DA2EB1" w:rsidRDefault="00DA2EB1" w:rsidP="00DA2EB1">
            <w:pPr>
              <w:jc w:val="center"/>
            </w:pPr>
            <w:r>
              <w:t>06-</w:t>
            </w:r>
            <w:r w:rsidRPr="00C00129">
              <w:t>2020</w:t>
            </w:r>
          </w:p>
        </w:tc>
        <w:tc>
          <w:tcPr>
            <w:tcW w:w="1734" w:type="dxa"/>
          </w:tcPr>
          <w:p w14:paraId="1155773E" w14:textId="7EFE9768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t>06-</w:t>
            </w:r>
            <w:r w:rsidRPr="00C00129">
              <w:t>2020</w:t>
            </w:r>
          </w:p>
        </w:tc>
        <w:tc>
          <w:tcPr>
            <w:tcW w:w="2802" w:type="dxa"/>
          </w:tcPr>
          <w:p w14:paraId="16CC315C" w14:textId="725D07C5" w:rsidR="00DA2EB1" w:rsidRPr="00DA2EB1" w:rsidRDefault="00DA2EB1" w:rsidP="00DA2EB1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8724C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A2EB1" w:rsidRPr="002B50C0" w14:paraId="48397124" w14:textId="77777777" w:rsidTr="001E2D45">
        <w:tc>
          <w:tcPr>
            <w:tcW w:w="2127" w:type="dxa"/>
          </w:tcPr>
          <w:p w14:paraId="211DC41D" w14:textId="22F9F37E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6.3 Przeprowadzone szkolenia dla osób udostępniających zasoby w 2021 r.</w:t>
            </w:r>
          </w:p>
        </w:tc>
        <w:tc>
          <w:tcPr>
            <w:tcW w:w="1507" w:type="dxa"/>
          </w:tcPr>
          <w:p w14:paraId="0DF9464F" w14:textId="586E102C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F0AF9E6" w14:textId="74B2AE1F" w:rsidR="00DA2EB1" w:rsidRDefault="00DA2EB1" w:rsidP="00DA2EB1">
            <w:pPr>
              <w:jc w:val="center"/>
            </w:pPr>
            <w:r>
              <w:t>01-</w:t>
            </w:r>
            <w:r w:rsidRPr="00C00129">
              <w:t>2021</w:t>
            </w:r>
          </w:p>
        </w:tc>
        <w:tc>
          <w:tcPr>
            <w:tcW w:w="1734" w:type="dxa"/>
          </w:tcPr>
          <w:p w14:paraId="5321C50B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19124B1" w14:textId="59113F4D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6929E2D3" w14:textId="77777777" w:rsidTr="001E2D45">
        <w:tc>
          <w:tcPr>
            <w:tcW w:w="2127" w:type="dxa"/>
          </w:tcPr>
          <w:p w14:paraId="7010ED3A" w14:textId="05CED254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6.4 Wybór wykonawcy materiałów informacyjno-promocyjnych (na rok 2021) – zamówienie publiczne</w:t>
            </w:r>
          </w:p>
        </w:tc>
        <w:tc>
          <w:tcPr>
            <w:tcW w:w="1507" w:type="dxa"/>
          </w:tcPr>
          <w:p w14:paraId="5469BB36" w14:textId="116F3C95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773FEB3E" w14:textId="20832185" w:rsidR="00DA2EB1" w:rsidRDefault="00DA2EB1" w:rsidP="00DA2EB1">
            <w:pPr>
              <w:jc w:val="center"/>
            </w:pPr>
            <w:r>
              <w:t>03-</w:t>
            </w:r>
            <w:r w:rsidRPr="00C00129">
              <w:t>2021</w:t>
            </w:r>
          </w:p>
        </w:tc>
        <w:tc>
          <w:tcPr>
            <w:tcW w:w="1734" w:type="dxa"/>
          </w:tcPr>
          <w:p w14:paraId="6A30A78D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6798BA24" w14:textId="55F4E031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EB103D6" w14:textId="77777777" w:rsidTr="001E2D45">
        <w:tc>
          <w:tcPr>
            <w:tcW w:w="2127" w:type="dxa"/>
          </w:tcPr>
          <w:p w14:paraId="6D2D87B9" w14:textId="61A9AE13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6.5 Dostawa materiałów informacyjno-promocyjnych (na rok 2021)</w:t>
            </w:r>
          </w:p>
        </w:tc>
        <w:tc>
          <w:tcPr>
            <w:tcW w:w="1507" w:type="dxa"/>
          </w:tcPr>
          <w:p w14:paraId="06BCC3E3" w14:textId="7373D660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12B3A2BA" w14:textId="0ECF7AF6" w:rsidR="00DA2EB1" w:rsidRDefault="00DA2EB1" w:rsidP="00DA2EB1">
            <w:pPr>
              <w:jc w:val="center"/>
            </w:pPr>
            <w:r>
              <w:t>05-</w:t>
            </w:r>
            <w:r w:rsidRPr="00C00129">
              <w:t>2021</w:t>
            </w:r>
          </w:p>
        </w:tc>
        <w:tc>
          <w:tcPr>
            <w:tcW w:w="1734" w:type="dxa"/>
          </w:tcPr>
          <w:p w14:paraId="10766315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8C3E83C" w14:textId="497CF1C3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4E2527" w:rsidRPr="002B50C0" w14:paraId="18DCFACC" w14:textId="77777777" w:rsidTr="001E2D45">
        <w:tc>
          <w:tcPr>
            <w:tcW w:w="2127" w:type="dxa"/>
          </w:tcPr>
          <w:p w14:paraId="0BA9C7A4" w14:textId="48ACD6EE" w:rsidR="004E2527" w:rsidRPr="0026121C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6.6 Przeprowadzone szkolenia dla osób z grup docelowych projektu w 2022 r.</w:t>
            </w:r>
          </w:p>
        </w:tc>
        <w:tc>
          <w:tcPr>
            <w:tcW w:w="1507" w:type="dxa"/>
          </w:tcPr>
          <w:p w14:paraId="0B5CA756" w14:textId="78D65358" w:rsidR="004E2527" w:rsidRPr="00DA2EB1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100</w:t>
            </w:r>
          </w:p>
        </w:tc>
        <w:tc>
          <w:tcPr>
            <w:tcW w:w="1469" w:type="dxa"/>
          </w:tcPr>
          <w:p w14:paraId="7C8C5007" w14:textId="02785BDB" w:rsidR="004E2527" w:rsidRDefault="004E2527" w:rsidP="004E2527">
            <w:pPr>
              <w:jc w:val="center"/>
            </w:pPr>
            <w:r>
              <w:t>01-</w:t>
            </w:r>
            <w:r w:rsidRPr="00C00129">
              <w:t>2022</w:t>
            </w:r>
          </w:p>
        </w:tc>
        <w:tc>
          <w:tcPr>
            <w:tcW w:w="1734" w:type="dxa"/>
          </w:tcPr>
          <w:p w14:paraId="2DE708D1" w14:textId="77777777" w:rsidR="004E2527" w:rsidRPr="009D2FE2" w:rsidRDefault="004E2527" w:rsidP="004E252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349FF8A" w14:textId="0C92A248" w:rsidR="004E2527" w:rsidRPr="00755624" w:rsidRDefault="004E2527" w:rsidP="004E25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4E2527" w:rsidRPr="002B50C0" w14:paraId="57BC7345" w14:textId="77777777" w:rsidTr="001E2D45">
        <w:tc>
          <w:tcPr>
            <w:tcW w:w="2127" w:type="dxa"/>
          </w:tcPr>
          <w:p w14:paraId="7C167D64" w14:textId="5E689994" w:rsidR="004E2527" w:rsidRPr="0026121C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6.7 Wybór wykonawcy materiałów informacyjno-promocyjnych (na rok 2022) – zamówienie publiczne</w:t>
            </w:r>
          </w:p>
        </w:tc>
        <w:tc>
          <w:tcPr>
            <w:tcW w:w="1507" w:type="dxa"/>
          </w:tcPr>
          <w:p w14:paraId="05D55B0B" w14:textId="286CF7C9" w:rsidR="004E2527" w:rsidRPr="00DA2EB1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65127642" w14:textId="2B4D1FDB" w:rsidR="004E2527" w:rsidRDefault="004E2527" w:rsidP="004E2527">
            <w:pPr>
              <w:jc w:val="center"/>
            </w:pPr>
            <w:r>
              <w:t>03-</w:t>
            </w:r>
            <w:r w:rsidRPr="00C00129">
              <w:t>2022</w:t>
            </w:r>
          </w:p>
        </w:tc>
        <w:tc>
          <w:tcPr>
            <w:tcW w:w="1734" w:type="dxa"/>
          </w:tcPr>
          <w:p w14:paraId="104FA3D6" w14:textId="77777777" w:rsidR="004E2527" w:rsidRPr="009D2FE2" w:rsidRDefault="004E2527" w:rsidP="004E252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A4D04C2" w14:textId="71DEA781" w:rsidR="004E2527" w:rsidRPr="00755624" w:rsidRDefault="004E2527" w:rsidP="004E25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4E2527" w:rsidRPr="002B50C0" w14:paraId="7A2A619F" w14:textId="77777777" w:rsidTr="001E2D45">
        <w:tc>
          <w:tcPr>
            <w:tcW w:w="2127" w:type="dxa"/>
          </w:tcPr>
          <w:p w14:paraId="56B88DDA" w14:textId="48CBCF3A" w:rsidR="004E2527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6.8 Dostawa materiałów informacyjno-promocyjnych (na rok 2022)</w:t>
            </w:r>
          </w:p>
        </w:tc>
        <w:tc>
          <w:tcPr>
            <w:tcW w:w="1507" w:type="dxa"/>
          </w:tcPr>
          <w:p w14:paraId="0126C468" w14:textId="601E49A3" w:rsidR="004E2527" w:rsidRPr="009D2FE2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474985F3" w14:textId="36A1F672" w:rsidR="004E2527" w:rsidRDefault="004E2527" w:rsidP="004E2527">
            <w:pPr>
              <w:jc w:val="center"/>
              <w:rPr>
                <w:rFonts w:cs="Arial"/>
                <w:lang w:eastAsia="pl-PL"/>
              </w:rPr>
            </w:pPr>
            <w:r>
              <w:t>04-</w:t>
            </w:r>
            <w:r w:rsidRPr="00C00129">
              <w:t>2022</w:t>
            </w:r>
          </w:p>
        </w:tc>
        <w:tc>
          <w:tcPr>
            <w:tcW w:w="1734" w:type="dxa"/>
          </w:tcPr>
          <w:p w14:paraId="6AA48FA5" w14:textId="77777777" w:rsidR="004E2527" w:rsidRPr="009D2FE2" w:rsidRDefault="004E2527" w:rsidP="004E252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627A67A" w14:textId="01C48BC3" w:rsidR="004E2527" w:rsidRPr="00755624" w:rsidRDefault="004E2527" w:rsidP="004E25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4E2527" w:rsidRPr="002B50C0" w14:paraId="076FCC88" w14:textId="77777777" w:rsidTr="001E2D45">
        <w:tc>
          <w:tcPr>
            <w:tcW w:w="2127" w:type="dxa"/>
          </w:tcPr>
          <w:p w14:paraId="5DAFED73" w14:textId="7E783F3D" w:rsidR="004E2527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6.9 Wybór wykonawcy organizacji konferencji promującej projektu, zaplanowanej na 2022 r. – zamówienie publiczne</w:t>
            </w:r>
          </w:p>
        </w:tc>
        <w:tc>
          <w:tcPr>
            <w:tcW w:w="1507" w:type="dxa"/>
          </w:tcPr>
          <w:p w14:paraId="41354997" w14:textId="04FBDE57" w:rsidR="004E2527" w:rsidRPr="009D2FE2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34550684" w14:textId="4E61D86E" w:rsidR="004E2527" w:rsidRDefault="004E2527" w:rsidP="004E2527">
            <w:pPr>
              <w:jc w:val="center"/>
              <w:rPr>
                <w:rFonts w:cs="Arial"/>
                <w:lang w:eastAsia="pl-PL"/>
              </w:rPr>
            </w:pPr>
            <w:r>
              <w:t>04-</w:t>
            </w:r>
            <w:r w:rsidRPr="00C00129">
              <w:t>2022</w:t>
            </w:r>
          </w:p>
        </w:tc>
        <w:tc>
          <w:tcPr>
            <w:tcW w:w="1734" w:type="dxa"/>
          </w:tcPr>
          <w:p w14:paraId="3CE7B591" w14:textId="77777777" w:rsidR="004E2527" w:rsidRPr="009D2FE2" w:rsidRDefault="004E2527" w:rsidP="004E252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02D5DAF" w14:textId="04306709" w:rsidR="004E2527" w:rsidRPr="00755624" w:rsidRDefault="004E2527" w:rsidP="004E25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4E2527" w:rsidRPr="002B50C0" w14:paraId="64FDB51D" w14:textId="77777777" w:rsidTr="001E2D45">
        <w:tc>
          <w:tcPr>
            <w:tcW w:w="2127" w:type="dxa"/>
          </w:tcPr>
          <w:p w14:paraId="5E2D4664" w14:textId="1AB8CFD3" w:rsidR="004E2527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6.10 Przeprowadzona ogólnopolska konferencja promująca założenia projektu (zaplanowana na 2022 r.)</w:t>
            </w:r>
          </w:p>
        </w:tc>
        <w:tc>
          <w:tcPr>
            <w:tcW w:w="1507" w:type="dxa"/>
          </w:tcPr>
          <w:p w14:paraId="09F24B84" w14:textId="2E424F37" w:rsidR="004E2527" w:rsidRPr="009D2FE2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</w:tcPr>
          <w:p w14:paraId="2F47AA9F" w14:textId="6F3EA6E0" w:rsidR="004E2527" w:rsidRDefault="004E2527" w:rsidP="004E2527">
            <w:pPr>
              <w:jc w:val="center"/>
              <w:rPr>
                <w:rFonts w:cs="Arial"/>
                <w:lang w:eastAsia="pl-PL"/>
              </w:rPr>
            </w:pPr>
            <w:r>
              <w:t>05-</w:t>
            </w:r>
            <w:r w:rsidRPr="00C00129">
              <w:t>2022</w:t>
            </w:r>
          </w:p>
        </w:tc>
        <w:tc>
          <w:tcPr>
            <w:tcW w:w="1734" w:type="dxa"/>
          </w:tcPr>
          <w:p w14:paraId="6B695AEB" w14:textId="77777777" w:rsidR="004E2527" w:rsidRPr="009D2FE2" w:rsidRDefault="004E2527" w:rsidP="004E252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3D1DC50" w14:textId="4EA84D15" w:rsidR="004E2527" w:rsidRPr="00755624" w:rsidRDefault="004E2527" w:rsidP="004E25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4E2527" w:rsidRPr="002B50C0" w14:paraId="4320E030" w14:textId="77777777" w:rsidTr="001E2D45">
        <w:tc>
          <w:tcPr>
            <w:tcW w:w="2127" w:type="dxa"/>
          </w:tcPr>
          <w:p w14:paraId="039ADF49" w14:textId="5194DE14" w:rsidR="004E2527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 xml:space="preserve">KM 6.11 Przeprowadzona kampania </w:t>
            </w:r>
            <w:proofErr w:type="spellStart"/>
            <w:r w:rsidRPr="0031417A">
              <w:rPr>
                <w:rFonts w:ascii="Arial" w:hAnsi="Arial" w:cs="Arial"/>
                <w:sz w:val="18"/>
                <w:szCs w:val="18"/>
              </w:rPr>
              <w:t>informacyjna-promocyjna</w:t>
            </w:r>
            <w:proofErr w:type="spellEnd"/>
            <w:r w:rsidRPr="0031417A">
              <w:rPr>
                <w:rFonts w:ascii="Arial" w:hAnsi="Arial" w:cs="Arial"/>
                <w:sz w:val="18"/>
                <w:szCs w:val="18"/>
              </w:rPr>
              <w:t xml:space="preserve"> dla odbiorców</w:t>
            </w:r>
          </w:p>
        </w:tc>
        <w:tc>
          <w:tcPr>
            <w:tcW w:w="1507" w:type="dxa"/>
          </w:tcPr>
          <w:p w14:paraId="67749B4E" w14:textId="0B68A13A" w:rsidR="004E2527" w:rsidRPr="009D2FE2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</w:tcPr>
          <w:p w14:paraId="7F76EA7B" w14:textId="62B6F622" w:rsidR="004E2527" w:rsidRDefault="004E2527" w:rsidP="004E2527">
            <w:pPr>
              <w:jc w:val="center"/>
              <w:rPr>
                <w:rFonts w:cs="Arial"/>
                <w:lang w:eastAsia="pl-PL"/>
              </w:rPr>
            </w:pPr>
            <w:r>
              <w:t>05-</w:t>
            </w:r>
            <w:r w:rsidRPr="00C00129">
              <w:t>2022</w:t>
            </w:r>
          </w:p>
        </w:tc>
        <w:tc>
          <w:tcPr>
            <w:tcW w:w="1734" w:type="dxa"/>
          </w:tcPr>
          <w:p w14:paraId="100E6726" w14:textId="77777777" w:rsidR="004E2527" w:rsidRPr="009D2FE2" w:rsidRDefault="004E2527" w:rsidP="004E2527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397D707" w14:textId="621C819C" w:rsidR="004E2527" w:rsidRPr="00755624" w:rsidRDefault="004E2527" w:rsidP="004E25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</w:tbl>
    <w:p w14:paraId="3FC51135" w14:textId="77777777" w:rsidR="00133A9B" w:rsidRDefault="00133A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549CAED" w14:textId="77777777" w:rsidR="00133A9B" w:rsidRDefault="00133A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11526B0" w14:textId="77777777" w:rsidR="00133A9B" w:rsidRDefault="00133A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9C30366" w14:textId="77777777" w:rsidR="00133A9B" w:rsidRDefault="00133A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6379FBF0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1303CF" w:rsidRPr="001303CF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303CF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303CF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303CF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303CF" w:rsidRPr="001303CF" w14:paraId="060EEE52" w14:textId="77777777" w:rsidTr="00047D9D">
        <w:tc>
          <w:tcPr>
            <w:tcW w:w="2545" w:type="dxa"/>
          </w:tcPr>
          <w:p w14:paraId="04D49C5B" w14:textId="77777777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 Liczba podmiotów, które udostępniły on-line informacje sektora</w:t>
            </w:r>
          </w:p>
          <w:p w14:paraId="0D680A0D" w14:textId="6B7F0587" w:rsidR="009F1DC8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publicznego [szt.]</w:t>
            </w:r>
          </w:p>
        </w:tc>
        <w:tc>
          <w:tcPr>
            <w:tcW w:w="1278" w:type="dxa"/>
          </w:tcPr>
          <w:p w14:paraId="6B56475F" w14:textId="5E1D8349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2D427930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6FE75731" w14:textId="0F4CE2DF" w:rsidR="006A60A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1908EA3D" w14:textId="62AA1CE3" w:rsidR="006A60A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1417A" w:rsidRPr="001303CF" w14:paraId="0D0A53E9" w14:textId="77777777" w:rsidTr="00047D9D">
        <w:tc>
          <w:tcPr>
            <w:tcW w:w="2545" w:type="dxa"/>
          </w:tcPr>
          <w:p w14:paraId="4529D87A" w14:textId="77777777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2 Liczba </w:t>
            </w:r>
            <w:proofErr w:type="spellStart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dokumentów zawierających informacje</w:t>
            </w:r>
          </w:p>
          <w:p w14:paraId="4EFBFB59" w14:textId="7162A805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[szt.]</w:t>
            </w:r>
          </w:p>
        </w:tc>
        <w:tc>
          <w:tcPr>
            <w:tcW w:w="1278" w:type="dxa"/>
          </w:tcPr>
          <w:p w14:paraId="33E65B93" w14:textId="73AEC873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753F2DE" w14:textId="5F8BCC8D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701" w:type="dxa"/>
          </w:tcPr>
          <w:p w14:paraId="5A98E7AB" w14:textId="69385DCF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36FC6DBA" w14:textId="33232115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1417A" w:rsidRPr="001303CF" w14:paraId="54BED661" w14:textId="77777777" w:rsidTr="00047D9D">
        <w:tc>
          <w:tcPr>
            <w:tcW w:w="2545" w:type="dxa"/>
          </w:tcPr>
          <w:p w14:paraId="10EC391B" w14:textId="77777777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3 Liczba udostępnionych on-line dokumentów zawierających</w:t>
            </w:r>
          </w:p>
          <w:p w14:paraId="77673876" w14:textId="51577FD3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informacje sektora publicznego [szt.]</w:t>
            </w:r>
          </w:p>
        </w:tc>
        <w:tc>
          <w:tcPr>
            <w:tcW w:w="1278" w:type="dxa"/>
          </w:tcPr>
          <w:p w14:paraId="4DEE0798" w14:textId="51EA5538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FA62E75" w14:textId="59CF32CD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701" w:type="dxa"/>
          </w:tcPr>
          <w:p w14:paraId="655108FB" w14:textId="351C0896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70D27426" w14:textId="65B8FCB1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1417A" w:rsidRPr="001303CF" w14:paraId="075510E1" w14:textId="77777777" w:rsidTr="00047D9D">
        <w:tc>
          <w:tcPr>
            <w:tcW w:w="2545" w:type="dxa"/>
          </w:tcPr>
          <w:p w14:paraId="45E2CAF4" w14:textId="0B1DE12B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4</w:t>
            </w:r>
            <w:r w:rsidR="001303CF"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Liczba utworzonych API [szt.]</w:t>
            </w:r>
          </w:p>
        </w:tc>
        <w:tc>
          <w:tcPr>
            <w:tcW w:w="1278" w:type="dxa"/>
          </w:tcPr>
          <w:p w14:paraId="2890C178" w14:textId="25D42481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45ACF5E" w14:textId="1453E373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AD21A85" w14:textId="3B58EDE3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</w:t>
            </w:r>
            <w:r w:rsidR="0007679C">
              <w:rPr>
                <w:rFonts w:ascii="Arial" w:hAnsi="Arial" w:cs="Arial"/>
                <w:sz w:val="18"/>
                <w:szCs w:val="18"/>
              </w:rPr>
              <w:t>1</w:t>
            </w:r>
            <w:r w:rsidRPr="001303CF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</w:tcPr>
          <w:p w14:paraId="29504433" w14:textId="04C2F8E2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1417A" w:rsidRPr="001303CF" w14:paraId="339E1D4D" w14:textId="77777777" w:rsidTr="00047D9D">
        <w:tc>
          <w:tcPr>
            <w:tcW w:w="2545" w:type="dxa"/>
          </w:tcPr>
          <w:p w14:paraId="26770132" w14:textId="4B13C17C" w:rsidR="0031417A" w:rsidRPr="001303CF" w:rsidRDefault="001303CF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5 Liczba baz danych udostępnionych on-line poprzez API [szt.]</w:t>
            </w:r>
          </w:p>
        </w:tc>
        <w:tc>
          <w:tcPr>
            <w:tcW w:w="1278" w:type="dxa"/>
          </w:tcPr>
          <w:p w14:paraId="3E75A68B" w14:textId="56893690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282F1FF" w14:textId="4FF27ED9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348A92C3" w14:textId="006FF196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432D157C" w14:textId="46D29CC4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6673954D" w14:textId="77777777" w:rsidTr="00047D9D">
        <w:tc>
          <w:tcPr>
            <w:tcW w:w="2545" w:type="dxa"/>
          </w:tcPr>
          <w:p w14:paraId="010A137F" w14:textId="1B91CCA1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6 Rozmiar </w:t>
            </w:r>
            <w:proofErr w:type="spellStart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7A9A9C2A" w14:textId="1D2210ED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865FDD5" w14:textId="1066CDC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8,05</w:t>
            </w:r>
          </w:p>
        </w:tc>
        <w:tc>
          <w:tcPr>
            <w:tcW w:w="1701" w:type="dxa"/>
          </w:tcPr>
          <w:p w14:paraId="1BC79C16" w14:textId="0FD2523C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53BBCB50" w14:textId="38D13AC6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27AA1B85" w14:textId="77777777" w:rsidTr="001E2D45">
        <w:tc>
          <w:tcPr>
            <w:tcW w:w="2545" w:type="dxa"/>
          </w:tcPr>
          <w:p w14:paraId="18AD38DA" w14:textId="70691551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7 Rozmiar udostępnionych on-line informacji sektora publicznego</w:t>
            </w:r>
          </w:p>
        </w:tc>
        <w:tc>
          <w:tcPr>
            <w:tcW w:w="1278" w:type="dxa"/>
          </w:tcPr>
          <w:p w14:paraId="486AC150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286E3CB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15,51</w:t>
            </w:r>
          </w:p>
        </w:tc>
        <w:tc>
          <w:tcPr>
            <w:tcW w:w="1701" w:type="dxa"/>
          </w:tcPr>
          <w:p w14:paraId="4BDDB265" w14:textId="0C9A0DC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1311A9C1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21145DC5" w14:textId="77777777" w:rsidTr="001E2D45">
        <w:tc>
          <w:tcPr>
            <w:tcW w:w="2545" w:type="dxa"/>
          </w:tcPr>
          <w:p w14:paraId="1DD0E7B9" w14:textId="2DEEA385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8 Liczba pobrań/</w:t>
            </w:r>
            <w:proofErr w:type="spellStart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odtworzeń</w:t>
            </w:r>
            <w:proofErr w:type="spellEnd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dokumentów zawierających informacje</w:t>
            </w:r>
          </w:p>
          <w:p w14:paraId="7256768D" w14:textId="7777777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[szt./rok]</w:t>
            </w:r>
          </w:p>
        </w:tc>
        <w:tc>
          <w:tcPr>
            <w:tcW w:w="1278" w:type="dxa"/>
          </w:tcPr>
          <w:p w14:paraId="7A0EF0F6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2A3F0362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701" w:type="dxa"/>
          </w:tcPr>
          <w:p w14:paraId="4E717D60" w14:textId="5358712D" w:rsidR="001303CF" w:rsidRPr="008724C4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0</w:t>
            </w:r>
            <w:r w:rsidR="0078226E" w:rsidRPr="008724C4">
              <w:rPr>
                <w:rFonts w:ascii="Arial" w:hAnsi="Arial" w:cs="Arial"/>
                <w:sz w:val="18"/>
                <w:szCs w:val="18"/>
              </w:rPr>
              <w:t>7</w:t>
            </w:r>
            <w:r w:rsidRPr="008724C4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72E39D3F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49ECCB88" w14:textId="77777777" w:rsidTr="00047D9D">
        <w:tc>
          <w:tcPr>
            <w:tcW w:w="2545" w:type="dxa"/>
          </w:tcPr>
          <w:p w14:paraId="334E91C2" w14:textId="6BB4C02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9 Liczba wygenerowanych kluczy API</w:t>
            </w:r>
          </w:p>
        </w:tc>
        <w:tc>
          <w:tcPr>
            <w:tcW w:w="1278" w:type="dxa"/>
          </w:tcPr>
          <w:p w14:paraId="683A9531" w14:textId="4C62D86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A7A7136" w14:textId="0715F930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3655FA7C" w14:textId="4940698C" w:rsidR="001303CF" w:rsidRPr="008724C4" w:rsidRDefault="0078226E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07</w:t>
            </w:r>
            <w:r w:rsidR="001303CF" w:rsidRPr="008724C4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1B774708" w14:textId="239B706E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65499E39" w14:textId="77777777" w:rsidTr="00047D9D">
        <w:tc>
          <w:tcPr>
            <w:tcW w:w="2545" w:type="dxa"/>
          </w:tcPr>
          <w:p w14:paraId="0D9016FE" w14:textId="7777777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10 Procentowa wartość zasobów nauki, które będą udostępniane</w:t>
            </w:r>
          </w:p>
          <w:p w14:paraId="6BCECAD0" w14:textId="7777777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zgodnie z otwartym standardem pozwalającym na ich maszynowe</w:t>
            </w:r>
          </w:p>
          <w:p w14:paraId="774784C5" w14:textId="7777777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przetwarzanie, odpowiadające poziomowi 5 na skali "5 Star Open</w:t>
            </w:r>
          </w:p>
          <w:p w14:paraId="2EC94F37" w14:textId="0DBD7979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Data"</w:t>
            </w:r>
          </w:p>
        </w:tc>
        <w:tc>
          <w:tcPr>
            <w:tcW w:w="1278" w:type="dxa"/>
          </w:tcPr>
          <w:p w14:paraId="7BF0BA2F" w14:textId="11AC7E93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% (procent)</w:t>
            </w:r>
          </w:p>
        </w:tc>
        <w:tc>
          <w:tcPr>
            <w:tcW w:w="1842" w:type="dxa"/>
          </w:tcPr>
          <w:p w14:paraId="5D2388AB" w14:textId="58983806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701" w:type="dxa"/>
          </w:tcPr>
          <w:p w14:paraId="373F0208" w14:textId="48AE1848" w:rsidR="001303CF" w:rsidRPr="008724C4" w:rsidRDefault="0078226E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0</w:t>
            </w:r>
            <w:r w:rsidR="007D423B">
              <w:rPr>
                <w:rFonts w:ascii="Arial" w:hAnsi="Arial" w:cs="Arial"/>
                <w:sz w:val="18"/>
                <w:szCs w:val="18"/>
              </w:rPr>
              <w:t>5</w:t>
            </w:r>
            <w:r w:rsidR="001303CF" w:rsidRPr="008724C4">
              <w:rPr>
                <w:rFonts w:ascii="Arial" w:hAnsi="Arial" w:cs="Arial"/>
                <w:sz w:val="18"/>
                <w:szCs w:val="18"/>
              </w:rPr>
              <w:t>-20</w:t>
            </w:r>
            <w:r w:rsidR="007D423B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268" w:type="dxa"/>
          </w:tcPr>
          <w:p w14:paraId="073DB4B1" w14:textId="1D34F205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1347BB2C" w:rsidR="007D38BD" w:rsidRPr="001303CF" w:rsidRDefault="001303CF" w:rsidP="001303CF">
            <w:pPr>
              <w:spacing w:before="40" w:after="40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79AD4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079039A4" w:rsidR="00C6751B" w:rsidRPr="00141A92" w:rsidRDefault="00814C6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  <w:szCs w:val="20"/>
              </w:rPr>
              <w:t xml:space="preserve">Zasoby Politechniki Wrocławskiej: publikacje, skrypty, wykłady, modele 3D, nagrania audio, wideo, zdjęcia, pliki wejściowe i wyjściowe różnych programów komputerowych, bazy danych gromadzące dane z różnych dziedzin, maszyn, systemów, korpusy językowe i wiele innych. W ramach projektu zostaną udostępnione materiały dydaktyczne z zakresu nauk i przedmiotów wykładanych na Politechnice Wrocławskiej, m.in. z rachunku podobieństwa, miernictwa, energetyki, systemów sterowania robotami, chemii roślin leczniczych, architektury, wzornictwa, budownictwa, logistyki,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IoT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, sieci bezprzewodowych. Materiały te mają lub przyjmą postać skryptów, wykładów, laboratoriów, instrukcji, list ćwiczeń i zadań, a ich liczba będzie nie mniejsza niż 100. Do grupy multimediów zakwalifikowano: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wideotutoriale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dotyczące uczenia maszynowego w zastosowaniach pojawiających się w statystyce medycznej (15 nagrań); modele 3D zabytków znajdujących się na Liście Światowego Dziedzictwa UNESCO (10 modeli); archiwalne nagrania TV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PWr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; nagrania Akademickiego Radia Luz (25 godzin nagrań); zdjęcia obiektów architektonicznych; skany 3D obiektów pochodzących z Muzeum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PWr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(200 zeskanowanych obiektów); dane z systemu fotowoltaicznego; pliki wejściowe oraz wyjściowe analiz numerycznych przeprowadzonych w celu opracowania optymalnej struktury kryształu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fotonicznego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(4500 plików); korpus nagrań próbek mowy do celów budowy modeli akustycznych dla automatycznego rozpoznawania mowy w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j.polskim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(1 korpus); narzędzia i pakiet danych do eksperymentowania z automatyczną ekstrakcją słów kluczowych z tekstów pisanych (1 zbiór danych zbudowany z 1290 dokumentów korpusu KPWR); korpus teksów naukowych w j. polskim utworzony na bazie zasobów DBC (1 korpus); pomiary rzeczywistych systemów radiokomunikacyjnych </w:t>
            </w:r>
            <w:r w:rsidRPr="00814C65">
              <w:rPr>
                <w:rFonts w:ascii="Arial" w:hAnsi="Arial" w:cs="Arial"/>
                <w:sz w:val="18"/>
                <w:szCs w:val="20"/>
              </w:rPr>
              <w:lastRenderedPageBreak/>
              <w:t xml:space="preserve">najnowszych generacji 4G-5G (4 komplety arkuszy z danymi pomiarowymi surowymi i przetworzonymi); bazę sygnałów elektromiograficznych i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mechanomiograficznych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(1 baza danych dla 11 różnych chwytów); badania jakości usługi krótkich wiadomości tekstowych SMS (10 zestawów danych); dane do prowadzenia badań in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silico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w dziedzinie chemii teoretycznej i obliczeniowej (10 zestawów łącznie zawierających ok. 3000 plików); dane Internet of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Things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1C07ACC9" w14:textId="6FE02C25" w:rsidR="00C6751B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lastRenderedPageBreak/>
              <w:t>05-2022</w:t>
            </w:r>
          </w:p>
          <w:p w14:paraId="6D7C5935" w14:textId="77777777" w:rsidR="00C6751B" w:rsidRPr="00141A92" w:rsidRDefault="00C6751B" w:rsidP="001303CF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7FCDA1B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ECCBAE1" w14:textId="3FDC39E3" w:rsidR="00442EC1" w:rsidRDefault="001E2D45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442EC1">
              <w:rPr>
                <w:rFonts w:ascii="Arial" w:hAnsi="Arial" w:cs="Arial"/>
                <w:sz w:val="18"/>
                <w:szCs w:val="20"/>
              </w:rPr>
              <w:t>Prace</w:t>
            </w:r>
            <w:r w:rsidR="00442EC1">
              <w:rPr>
                <w:rFonts w:ascii="Arial" w:hAnsi="Arial" w:cs="Arial"/>
                <w:sz w:val="18"/>
                <w:szCs w:val="20"/>
              </w:rPr>
              <w:t xml:space="preserve"> rozpoczęły się z opóźnieniem </w:t>
            </w:r>
            <w:r w:rsidR="00442EC1" w:rsidRPr="00442EC1">
              <w:rPr>
                <w:rFonts w:ascii="Arial" w:hAnsi="Arial" w:cs="Arial"/>
                <w:sz w:val="18"/>
                <w:szCs w:val="20"/>
              </w:rPr>
              <w:t>w związku z wystąpieniem COVID-19 w 2020 r</w:t>
            </w:r>
            <w:r w:rsidR="00442EC1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071FAEC8" w14:textId="77777777" w:rsidR="00442EC1" w:rsidRDefault="00442EC1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67180D58" w14:textId="53B11968" w:rsidR="00442EC1" w:rsidRP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a podstawie ustawy z dnia 3 kwietnia 2020 r. o szczególnych rozwiązaniach wspierających realizację programów operacyjnych w związku z wystąpieniem COVID-19 w 2020 r., Centrum Projektów Polska Cyfrowa </w:t>
            </w:r>
            <w:r>
              <w:rPr>
                <w:rFonts w:ascii="Arial" w:hAnsi="Arial" w:cs="Arial"/>
                <w:sz w:val="18"/>
                <w:szCs w:val="20"/>
              </w:rPr>
              <w:t>wyraziło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 zgodę na wydłużenie okresu realizacji projektu oraz okresu kwalifikowalności projektu o 90 dni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7781807" w14:textId="1522CDA4" w:rsidR="00C6751B" w:rsidRPr="00442EC1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303CF" w:rsidRPr="002B50C0" w14:paraId="66214F9C" w14:textId="77777777" w:rsidTr="00C6751B">
        <w:tc>
          <w:tcPr>
            <w:tcW w:w="2937" w:type="dxa"/>
          </w:tcPr>
          <w:p w14:paraId="103F22E3" w14:textId="5A0A0CA1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Zasoby Uniwersytetu </w:t>
            </w:r>
            <w:r w:rsidRPr="00323952">
              <w:rPr>
                <w:rFonts w:ascii="Arial" w:hAnsi="Arial" w:cs="Arial"/>
                <w:sz w:val="18"/>
              </w:rPr>
              <w:t>Przyrodniczego we Wrocławiu: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814C65">
              <w:rPr>
                <w:rFonts w:ascii="Arial" w:hAnsi="Arial" w:cs="Arial"/>
                <w:sz w:val="18"/>
              </w:rPr>
              <w:t xml:space="preserve">zapisy EKG oraz obrazy z badania echokardiograficznego zwierząt z chorobami serca oraz preparaty histopatologiczne serca z różnymi zmianami patologicznymi; pomiary bezpośrednie (cechy morfologiczne i anatomiczne) oraz przy wykorzystaniu metod teledetekcji roślinności Europy Centralnej ze szczególnym uwzględnieniem roślin inwazyjnych oraz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segetalnych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; pola refrakcji atmosferycznej dla obszaru Polski wytworzone przy użyciu metody tomografii troposfery; zdjęcia mikroskopowe z wynikami mikroanaliz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rentg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>.;</w:t>
            </w:r>
          </w:p>
        </w:tc>
        <w:tc>
          <w:tcPr>
            <w:tcW w:w="1169" w:type="dxa"/>
          </w:tcPr>
          <w:p w14:paraId="612A2A71" w14:textId="60447DCF" w:rsidR="001303CF" w:rsidRPr="001B6667" w:rsidRDefault="001303CF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29AB11EF" w14:textId="77777777" w:rsidR="001303CF" w:rsidRPr="001B6667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7B3580CC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 w:rsidRPr="00442EC1">
              <w:rPr>
                <w:rFonts w:ascii="Arial" w:hAnsi="Arial" w:cs="Arial"/>
                <w:sz w:val="18"/>
                <w:szCs w:val="20"/>
              </w:rPr>
              <w:t>Prace</w:t>
            </w:r>
            <w:r>
              <w:rPr>
                <w:rFonts w:ascii="Arial" w:hAnsi="Arial" w:cs="Arial"/>
                <w:sz w:val="18"/>
                <w:szCs w:val="20"/>
              </w:rPr>
              <w:t xml:space="preserve"> rozpoczęły się z opóźnieniem </w:t>
            </w:r>
            <w:r w:rsidRPr="00442EC1">
              <w:rPr>
                <w:rFonts w:ascii="Arial" w:hAnsi="Arial" w:cs="Arial"/>
                <w:sz w:val="18"/>
                <w:szCs w:val="20"/>
              </w:rPr>
              <w:t>w związku z wystąpieniem COVID-19 w 2020 r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4E9B008E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</w:p>
          <w:p w14:paraId="2B711789" w14:textId="77777777" w:rsidR="00442EC1" w:rsidRP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a podstawie ustawy z dnia 3 kwietnia 2020 r. o szczególnych rozwiązaniach wspierających realizację programów operacyjnych w związku z wystąpieniem COVID-19 w 2020 r., Centrum Projektów Polska Cyfrowa </w:t>
            </w:r>
            <w:r>
              <w:rPr>
                <w:rFonts w:ascii="Arial" w:hAnsi="Arial" w:cs="Arial"/>
                <w:sz w:val="18"/>
                <w:szCs w:val="20"/>
              </w:rPr>
              <w:t>wyraziło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 zgodę na wydłużenie okresu realizacji projektu oraz okresu kwalifikowalności projektu o 90 dni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2DBD258" w14:textId="77777777" w:rsidR="001303CF" w:rsidRPr="00141A92" w:rsidRDefault="001303CF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303CF" w:rsidRPr="002B50C0" w14:paraId="3E2D3785" w14:textId="77777777" w:rsidTr="00C6751B">
        <w:tc>
          <w:tcPr>
            <w:tcW w:w="2937" w:type="dxa"/>
          </w:tcPr>
          <w:p w14:paraId="08683B2B" w14:textId="2486F029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 xml:space="preserve">Zasoby Uniwersytetu Medycznego: Nauka i kształcenie w zakresie medycyny od XVIII do połowy XX w. ze zbiorów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Bibl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Gł. UMW; Współtwórcy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dolnośl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medycyny - baza danych mająca na celu prezentację sylwetek wybitnych postaci związanych m.in. z medycyną działających na terenie Dolnego Śląska w XIX i XX wieku; Doktorzy Honoris Causa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Uniw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Medycznego – baza danych; zbiór preparatów histologicznych obejmujących prawidłowe obrazy histologiczne narządów oraz rzadkie i nietypowe zmiany chorobowe w tym zmiany nowotworowe; unikalna w skali kraju kolekcja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mulaży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 zgromadzonych przez Katedrę i Klinikę Dermatologii, Wenerologii i Alergologii UMW; kolekcja preparatów medycznych zbiorów muzealnych UMW.</w:t>
            </w:r>
          </w:p>
        </w:tc>
        <w:tc>
          <w:tcPr>
            <w:tcW w:w="1169" w:type="dxa"/>
          </w:tcPr>
          <w:p w14:paraId="21B29FB7" w14:textId="4348AEF5" w:rsidR="001303CF" w:rsidRPr="001B6667" w:rsidRDefault="001303CF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5CA5E0B5" w14:textId="77777777" w:rsidR="001303CF" w:rsidRPr="001B6667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2CA0B558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 w:rsidRPr="00442EC1">
              <w:rPr>
                <w:rFonts w:ascii="Arial" w:hAnsi="Arial" w:cs="Arial"/>
                <w:sz w:val="18"/>
                <w:szCs w:val="20"/>
              </w:rPr>
              <w:t>Prace</w:t>
            </w:r>
            <w:r>
              <w:rPr>
                <w:rFonts w:ascii="Arial" w:hAnsi="Arial" w:cs="Arial"/>
                <w:sz w:val="18"/>
                <w:szCs w:val="20"/>
              </w:rPr>
              <w:t xml:space="preserve"> rozpoczęły się z opóźnieniem </w:t>
            </w:r>
            <w:r w:rsidRPr="00442EC1">
              <w:rPr>
                <w:rFonts w:ascii="Arial" w:hAnsi="Arial" w:cs="Arial"/>
                <w:sz w:val="18"/>
                <w:szCs w:val="20"/>
              </w:rPr>
              <w:t>w związku z wystąpieniem COVID-19 w 2020 r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C59AAE4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</w:p>
          <w:p w14:paraId="06FDAFF8" w14:textId="77777777" w:rsidR="00442EC1" w:rsidRP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a podstawie ustawy z dnia 3 kwietnia 2020 r. o szczególnych rozwiązaniach wspierających realizację programów operacyjnych w związku z wystąpieniem COVID-19 w 2020 r., Centrum Projektów Polska Cyfrowa </w:t>
            </w:r>
            <w:r>
              <w:rPr>
                <w:rFonts w:ascii="Arial" w:hAnsi="Arial" w:cs="Arial"/>
                <w:sz w:val="18"/>
                <w:szCs w:val="20"/>
              </w:rPr>
              <w:t>wyraziło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 zgodę na wydłużenie okresu realizacji projektu oraz okresu kwalifikowalności projektu o 90 dni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2AA668E" w14:textId="77777777" w:rsidR="001303CF" w:rsidRPr="00141A92" w:rsidRDefault="001303CF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303CF" w:rsidRPr="002B50C0" w14:paraId="422055D2" w14:textId="77777777" w:rsidTr="00C6751B">
        <w:tc>
          <w:tcPr>
            <w:tcW w:w="2937" w:type="dxa"/>
          </w:tcPr>
          <w:p w14:paraId="79B3E0DB" w14:textId="5E528E6D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 xml:space="preserve">Zasoby Instytutu Badań Systemowych PAN: prace IBS (IOK) PAN </w:t>
            </w:r>
            <w:r w:rsidRPr="00814C65">
              <w:rPr>
                <w:rFonts w:ascii="Arial" w:hAnsi="Arial" w:cs="Arial"/>
                <w:sz w:val="18"/>
              </w:rPr>
              <w:lastRenderedPageBreak/>
              <w:t>z lat 1976-1992; raporty Badawcze z lat 1993-2000; rozprawy doktorskie z lat 1962-1987.</w:t>
            </w:r>
          </w:p>
        </w:tc>
        <w:tc>
          <w:tcPr>
            <w:tcW w:w="1169" w:type="dxa"/>
          </w:tcPr>
          <w:p w14:paraId="04C619F0" w14:textId="036BD835" w:rsidR="001303CF" w:rsidRPr="001B6667" w:rsidRDefault="001303CF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lastRenderedPageBreak/>
              <w:t>05-2022</w:t>
            </w:r>
          </w:p>
        </w:tc>
        <w:tc>
          <w:tcPr>
            <w:tcW w:w="1134" w:type="dxa"/>
          </w:tcPr>
          <w:p w14:paraId="3EDDC0B6" w14:textId="77777777" w:rsidR="001303CF" w:rsidRPr="001B6667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4D5466FA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 w:rsidRPr="00442EC1">
              <w:rPr>
                <w:rFonts w:ascii="Arial" w:hAnsi="Arial" w:cs="Arial"/>
                <w:sz w:val="18"/>
                <w:szCs w:val="20"/>
              </w:rPr>
              <w:t>Prace</w:t>
            </w:r>
            <w:r>
              <w:rPr>
                <w:rFonts w:ascii="Arial" w:hAnsi="Arial" w:cs="Arial"/>
                <w:sz w:val="18"/>
                <w:szCs w:val="20"/>
              </w:rPr>
              <w:t xml:space="preserve"> rozpoczęły się z opóźnieniem </w:t>
            </w:r>
            <w:r w:rsidRPr="00442EC1">
              <w:rPr>
                <w:rFonts w:ascii="Arial" w:hAnsi="Arial" w:cs="Arial"/>
                <w:sz w:val="18"/>
                <w:szCs w:val="20"/>
              </w:rPr>
              <w:t>w związku z wystąpieniem COVID-19 w 2020 r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9FF7344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F5C781" w14:textId="77777777" w:rsidR="00442EC1" w:rsidRP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N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a podstawie ustawy z dnia 3 kwietnia 2020 r. o szczególnych rozwiązaniach wspierających realizację programów operacyjnych w związku z wystąpieniem COVID-19 w 2020 r., Centrum Projektów Polska Cyfrowa </w:t>
            </w:r>
            <w:r>
              <w:rPr>
                <w:rFonts w:ascii="Arial" w:hAnsi="Arial" w:cs="Arial"/>
                <w:sz w:val="18"/>
                <w:szCs w:val="20"/>
              </w:rPr>
              <w:t>wyraziło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 zgodę na wydłużenie okresu realizacji projektu oraz okresu kwalifikowalności projektu o 90 dni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5C36EC9E" w14:textId="77777777" w:rsidR="001303CF" w:rsidRPr="00141A92" w:rsidRDefault="001303CF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4C65" w:rsidRPr="002B50C0" w14:paraId="50A66C72" w14:textId="77777777" w:rsidTr="001E2D45">
        <w:tc>
          <w:tcPr>
            <w:tcW w:w="2547" w:type="dxa"/>
          </w:tcPr>
          <w:p w14:paraId="20B36869" w14:textId="671CE528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Wdrożony system informacyjny Atlasu Zasobów Otwartej Nauki</w:t>
            </w:r>
            <w:r w:rsidRPr="00555B16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 2.0</w:t>
            </w:r>
          </w:p>
        </w:tc>
        <w:tc>
          <w:tcPr>
            <w:tcW w:w="1701" w:type="dxa"/>
          </w:tcPr>
          <w:p w14:paraId="1DB94B1B" w14:textId="488476A4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843" w:type="dxa"/>
          </w:tcPr>
          <w:p w14:paraId="6882FECF" w14:textId="1CC84D11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4B4156B3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C9A1A68" w14:textId="77777777" w:rsidR="007974B2" w:rsidRPr="008724C4" w:rsidRDefault="007974B2" w:rsidP="008724C4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4F16E69E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417"/>
        <w:gridCol w:w="1418"/>
        <w:gridCol w:w="3969"/>
      </w:tblGrid>
      <w:tr w:rsidR="00322614" w:rsidRPr="002B50C0" w14:paraId="1581B854" w14:textId="77777777" w:rsidTr="00BD2FBD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74362" w:rsidRPr="002B50C0" w14:paraId="3897D7DF" w14:textId="77777777" w:rsidTr="00BD2FBD">
        <w:tc>
          <w:tcPr>
            <w:tcW w:w="2694" w:type="dxa"/>
          </w:tcPr>
          <w:p w14:paraId="25374FF2" w14:textId="70AB33AC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Zmniejszenie kwoty dofinansowania</w:t>
            </w:r>
          </w:p>
        </w:tc>
        <w:tc>
          <w:tcPr>
            <w:tcW w:w="1417" w:type="dxa"/>
          </w:tcPr>
          <w:p w14:paraId="5602BE9F" w14:textId="02B8B6C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593D4C92" w14:textId="7E56105F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74362">
              <w:rPr>
                <w:rFonts w:ascii="Arial" w:hAnsi="Arial" w:cs="Arial"/>
                <w:sz w:val="18"/>
                <w:szCs w:val="18"/>
              </w:rPr>
              <w:t>ysokie</w:t>
            </w:r>
          </w:p>
        </w:tc>
        <w:tc>
          <w:tcPr>
            <w:tcW w:w="3969" w:type="dxa"/>
            <w:vAlign w:val="center"/>
          </w:tcPr>
          <w:p w14:paraId="310AAF8F" w14:textId="77777777" w:rsidR="00774362" w:rsidRPr="00347DD9" w:rsidRDefault="00347DD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347DD9">
              <w:rPr>
                <w:rFonts w:ascii="Arial" w:hAnsi="Arial" w:cs="Arial"/>
                <w:sz w:val="18"/>
                <w:szCs w:val="18"/>
              </w:rPr>
              <w:t>achowanie wszelkiej staranności w finansowaniu kosztów zgodnie z „Zasadami kwalifikowania wydatków w ramach II osi priorytetowej Programu Operacyjnego Polska Cyfrowa na lata 2014-2020” oraz krajowymi aktami prawnymi</w:t>
            </w:r>
            <w:r w:rsidR="00774362" w:rsidRPr="00347DD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16EF2F6" w14:textId="07801C12" w:rsidR="00347DD9" w:rsidRPr="00FD66D9" w:rsidRDefault="00002F0B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FD66D9">
              <w:rPr>
                <w:rFonts w:ascii="Arial" w:hAnsi="Arial" w:cs="Arial"/>
                <w:sz w:val="18"/>
                <w:szCs w:val="18"/>
              </w:rPr>
              <w:t xml:space="preserve">inansowanie kosztów zgodnie z kategoriami </w:t>
            </w:r>
            <w:proofErr w:type="spellStart"/>
            <w:r w:rsidR="00FD66D9">
              <w:rPr>
                <w:rFonts w:ascii="Arial" w:hAnsi="Arial" w:cs="Arial"/>
                <w:sz w:val="18"/>
                <w:szCs w:val="18"/>
              </w:rPr>
              <w:t>WoD</w:t>
            </w:r>
            <w:proofErr w:type="spellEnd"/>
            <w:r w:rsidR="00FD66D9">
              <w:rPr>
                <w:rFonts w:ascii="Arial" w:hAnsi="Arial" w:cs="Arial"/>
                <w:sz w:val="18"/>
                <w:szCs w:val="18"/>
              </w:rPr>
              <w:t>, a tym samym utrzymanie kwoty dofinansowania na pierwotnym poziomie.</w:t>
            </w:r>
          </w:p>
          <w:p w14:paraId="4257AD15" w14:textId="76796311" w:rsidR="00FD66D9" w:rsidRPr="00347DD9" w:rsidRDefault="00FD66D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 w:rsidRPr="00FD66D9">
              <w:rPr>
                <w:rFonts w:ascii="Arial" w:hAnsi="Arial" w:cs="Arial"/>
                <w:sz w:val="18"/>
                <w:szCs w:val="18"/>
              </w:rPr>
              <w:t>Nie dotyczy z uwagi, iż jest to pierwszy okres sprawozdawczy.</w:t>
            </w:r>
          </w:p>
        </w:tc>
      </w:tr>
      <w:tr w:rsidR="00774362" w:rsidRPr="002B50C0" w14:paraId="0C189453" w14:textId="77777777" w:rsidTr="00BD2FBD">
        <w:tc>
          <w:tcPr>
            <w:tcW w:w="2694" w:type="dxa"/>
          </w:tcPr>
          <w:p w14:paraId="247FC39B" w14:textId="36D129FA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Przekroczenie kosztów inwestycyjnych</w:t>
            </w:r>
          </w:p>
        </w:tc>
        <w:tc>
          <w:tcPr>
            <w:tcW w:w="1417" w:type="dxa"/>
          </w:tcPr>
          <w:p w14:paraId="547FDFAF" w14:textId="7424EEA9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48B51643" w14:textId="2E506D54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74362">
              <w:rPr>
                <w:rFonts w:ascii="Arial" w:hAnsi="Arial" w:cs="Arial"/>
                <w:sz w:val="18"/>
                <w:szCs w:val="18"/>
              </w:rPr>
              <w:t>ysokie</w:t>
            </w:r>
          </w:p>
        </w:tc>
        <w:tc>
          <w:tcPr>
            <w:tcW w:w="3969" w:type="dxa"/>
          </w:tcPr>
          <w:p w14:paraId="2716EEA8" w14:textId="1CFFBF30" w:rsidR="00347DD9" w:rsidRPr="00347DD9" w:rsidRDefault="00002F0B" w:rsidP="00347D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Analiza i monitorowanie harmonogramu rzeczowo-finansowego projektu, a także planowanych postępowań przetargowych</w:t>
            </w:r>
            <w:r w:rsidR="00FD66D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W miarę konieczności będą dokonywane przesunięcia środków na r</w:t>
            </w:r>
            <w:r w:rsidR="00FD66D9">
              <w:rPr>
                <w:rFonts w:ascii="Arial" w:hAnsi="Arial" w:cs="Arial"/>
                <w:sz w:val="18"/>
                <w:szCs w:val="18"/>
              </w:rPr>
              <w:t>ealizację poszczególnych zadań Projektu</w:t>
            </w:r>
            <w:r w:rsidR="00F42AD2">
              <w:rPr>
                <w:rFonts w:ascii="Arial" w:hAnsi="Arial" w:cs="Arial"/>
                <w:sz w:val="18"/>
                <w:szCs w:val="18"/>
              </w:rPr>
              <w:t>, a także</w:t>
            </w:r>
            <w:r w:rsidR="00F42AD2" w:rsidRPr="00002F0B">
              <w:rPr>
                <w:rFonts w:ascii="Arial" w:hAnsi="Arial" w:cs="Arial"/>
                <w:sz w:val="18"/>
                <w:szCs w:val="18"/>
              </w:rPr>
              <w:t xml:space="preserve"> doraźne wsparcie finansowe z budżetu </w:t>
            </w:r>
            <w:r w:rsidR="00D12D78">
              <w:rPr>
                <w:rFonts w:ascii="Arial" w:hAnsi="Arial" w:cs="Arial"/>
                <w:sz w:val="18"/>
                <w:szCs w:val="18"/>
              </w:rPr>
              <w:t>Lidera</w:t>
            </w:r>
            <w:r w:rsidR="00F42AD2" w:rsidRPr="00002F0B">
              <w:rPr>
                <w:rFonts w:ascii="Arial" w:hAnsi="Arial" w:cs="Arial"/>
                <w:sz w:val="18"/>
                <w:szCs w:val="18"/>
              </w:rPr>
              <w:t xml:space="preserve"> i/lub partnerów Projektu</w:t>
            </w:r>
            <w:r w:rsidR="00F42A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C492BB" w14:textId="611CA841" w:rsidR="00FD66D9" w:rsidRPr="00002F0B" w:rsidRDefault="00002F0B" w:rsidP="00002F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02F0B">
              <w:rPr>
                <w:rFonts w:ascii="Arial" w:hAnsi="Arial" w:cs="Arial"/>
                <w:sz w:val="18"/>
                <w:szCs w:val="18"/>
              </w:rPr>
              <w:t xml:space="preserve">Finansowanie kosztów inwestycyjnych zgodnie z przyjętymi założeniami, </w:t>
            </w:r>
            <w:r w:rsidR="00BF73CA">
              <w:rPr>
                <w:rFonts w:ascii="Arial" w:hAnsi="Arial" w:cs="Arial"/>
                <w:sz w:val="18"/>
                <w:szCs w:val="18"/>
              </w:rPr>
              <w:t>unikanie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przekroczeń na poszczególnych kategoriach. Wprowadzono zapisy w umowie o partnerstwie obligujące partnerów do ponoszenia wszelkich dodatkowych a niezbędnych kosztów z budżetu własnych jednostek.</w:t>
            </w:r>
          </w:p>
          <w:p w14:paraId="6623F270" w14:textId="045F7BC1" w:rsidR="00FD66D9" w:rsidRPr="00FD66D9" w:rsidRDefault="00FD66D9" w:rsidP="00FD66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FD66D9">
              <w:rPr>
                <w:rFonts w:ascii="Arial" w:hAnsi="Arial" w:cs="Arial"/>
                <w:sz w:val="18"/>
                <w:szCs w:val="18"/>
              </w:rPr>
              <w:t>Nie dotyczy z uwagi, iż jest to pierwszy okres sprawozdawczy.</w:t>
            </w:r>
          </w:p>
        </w:tc>
      </w:tr>
      <w:tr w:rsidR="00774362" w:rsidRPr="002B50C0" w14:paraId="48FA611F" w14:textId="77777777" w:rsidTr="00BD2FBD">
        <w:tc>
          <w:tcPr>
            <w:tcW w:w="2694" w:type="dxa"/>
          </w:tcPr>
          <w:p w14:paraId="186C7920" w14:textId="4609BD8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lastRenderedPageBreak/>
              <w:t>Wzrost kosztów eksploatacyjnych</w:t>
            </w:r>
          </w:p>
        </w:tc>
        <w:tc>
          <w:tcPr>
            <w:tcW w:w="1417" w:type="dxa"/>
          </w:tcPr>
          <w:p w14:paraId="146F747A" w14:textId="4E8F3C09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12D43A79" w14:textId="435F8B7E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CD89E2E" w14:textId="47CC8310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plikowanie o granty wpierające funkcjonowanie wytworzonego systemu oraz doraźne wsparcie finansowe z budżetu </w:t>
            </w:r>
            <w:r w:rsidR="00D12D78">
              <w:rPr>
                <w:rFonts w:ascii="Arial" w:hAnsi="Arial" w:cs="Arial"/>
                <w:sz w:val="18"/>
                <w:szCs w:val="18"/>
              </w:rPr>
              <w:t>Lidera</w:t>
            </w:r>
            <w:bookmarkStart w:id="1" w:name="_GoBack"/>
            <w:bookmarkEnd w:id="1"/>
            <w:r w:rsidRPr="00002F0B">
              <w:rPr>
                <w:rFonts w:ascii="Arial" w:hAnsi="Arial" w:cs="Arial"/>
                <w:sz w:val="18"/>
                <w:szCs w:val="18"/>
              </w:rPr>
              <w:t xml:space="preserve"> i/lub 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0C5608D" w14:textId="0C574AC1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02F0B">
              <w:rPr>
                <w:rFonts w:ascii="Arial" w:hAnsi="Arial" w:cs="Arial"/>
                <w:sz w:val="18"/>
                <w:szCs w:val="18"/>
              </w:rPr>
              <w:t>Wprowadzono zapisy w umowie</w:t>
            </w:r>
            <w:r>
              <w:rPr>
                <w:rFonts w:ascii="Arial" w:hAnsi="Arial" w:cs="Arial"/>
                <w:sz w:val="18"/>
                <w:szCs w:val="18"/>
              </w:rPr>
              <w:t xml:space="preserve"> o partnerstwie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obligujące partnerów do ponoszenia wszelkich dodatkowych a niezbędnych kosztów z budżetu własnych jednostek.</w:t>
            </w:r>
          </w:p>
          <w:p w14:paraId="72D3F8BD" w14:textId="17F40DA8" w:rsidR="00774362" w:rsidRPr="00002F0B" w:rsidRDefault="00002F0B" w:rsidP="00774362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FD66D9">
              <w:rPr>
                <w:rFonts w:ascii="Arial" w:hAnsi="Arial" w:cs="Arial"/>
                <w:sz w:val="18"/>
                <w:szCs w:val="18"/>
              </w:rPr>
              <w:t>Nie dotyczy z uwagi, iż jest to pierwszy okres sprawozdawczy.</w:t>
            </w:r>
          </w:p>
        </w:tc>
      </w:tr>
      <w:tr w:rsidR="00774362" w:rsidRPr="002B50C0" w14:paraId="35189198" w14:textId="77777777" w:rsidTr="00BD2FBD">
        <w:tc>
          <w:tcPr>
            <w:tcW w:w="2694" w:type="dxa"/>
          </w:tcPr>
          <w:p w14:paraId="21F4ACB1" w14:textId="4FB58C9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Uwarunkowania makroekonomiczne – zmienność kursów walut, niestabilność stóp procentowych, inflacja,</w:t>
            </w:r>
          </w:p>
        </w:tc>
        <w:tc>
          <w:tcPr>
            <w:tcW w:w="1417" w:type="dxa"/>
          </w:tcPr>
          <w:p w14:paraId="4291BC12" w14:textId="3A59D256" w:rsidR="00774362" w:rsidRPr="00A509BD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418" w:type="dxa"/>
          </w:tcPr>
          <w:p w14:paraId="6BE8DA19" w14:textId="7582E909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3969" w:type="dxa"/>
          </w:tcPr>
          <w:p w14:paraId="454E8DED" w14:textId="105993D6" w:rsidR="00002F0B" w:rsidRDefault="00F42AD2" w:rsidP="00002F0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W celu zminimalizowania efektów pojawienia się tego czynnika ryzyka, będzie zachodzić możliwość zwiększania dopłat z budżetu bądź dokonywania przesunięć środków na realizację poszczególnych zadań Projektu.</w:t>
            </w:r>
          </w:p>
          <w:p w14:paraId="4D1A5152" w14:textId="77777777" w:rsidR="00F42AD2" w:rsidRPr="00F42AD2" w:rsidRDefault="00F42AD2" w:rsidP="00F42AD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Wprowadzono zapisy w umowie o partnerstwie obligujące partnerów do ponoszenia wszelkich dodatkowych a niezbędnych kosztów z budżetu własnych jednostek.</w:t>
            </w:r>
          </w:p>
          <w:p w14:paraId="5F03EFEF" w14:textId="70D1BFC5" w:rsidR="00774362" w:rsidRPr="00F42AD2" w:rsidRDefault="00F42AD2" w:rsidP="0077436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Nie dotyczy z uwagi, iż jest to pierwszy okres sprawozdawczy.</w:t>
            </w:r>
          </w:p>
        </w:tc>
      </w:tr>
      <w:tr w:rsidR="00774362" w:rsidRPr="002B50C0" w14:paraId="1051A687" w14:textId="77777777" w:rsidTr="00BD2FBD">
        <w:tc>
          <w:tcPr>
            <w:tcW w:w="2694" w:type="dxa"/>
          </w:tcPr>
          <w:p w14:paraId="186FD042" w14:textId="201F24D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DB0ABE">
              <w:t>Zmiany prawa</w:t>
            </w:r>
          </w:p>
        </w:tc>
        <w:tc>
          <w:tcPr>
            <w:tcW w:w="1417" w:type="dxa"/>
          </w:tcPr>
          <w:p w14:paraId="149523A2" w14:textId="65D4F7B6" w:rsidR="00774362" w:rsidRPr="00A509BD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DB0ABE">
              <w:t>Średnie</w:t>
            </w:r>
          </w:p>
        </w:tc>
        <w:tc>
          <w:tcPr>
            <w:tcW w:w="1418" w:type="dxa"/>
          </w:tcPr>
          <w:p w14:paraId="3884C569" w14:textId="362FF662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B0ABE">
              <w:t>Średnie</w:t>
            </w:r>
          </w:p>
        </w:tc>
        <w:tc>
          <w:tcPr>
            <w:tcW w:w="3969" w:type="dxa"/>
          </w:tcPr>
          <w:p w14:paraId="47A84D07" w14:textId="5348407F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F42AD2">
              <w:rPr>
                <w:rFonts w:ascii="Arial" w:hAnsi="Arial" w:cs="Arial"/>
                <w:sz w:val="18"/>
                <w:szCs w:val="18"/>
              </w:rPr>
              <w:t>tałe monitorowanie otoczenia prawnego i dostosowanie projektu do zmian.</w:t>
            </w:r>
          </w:p>
          <w:p w14:paraId="15DF34EF" w14:textId="3DAC3F16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Cykliczne spotkania z partnerami oraz monitorowanie zmian mogących mieć wpływ na projekt.</w:t>
            </w:r>
          </w:p>
          <w:p w14:paraId="58961287" w14:textId="4E742847" w:rsidR="00774362" w:rsidRPr="00F42AD2" w:rsidRDefault="00F42AD2" w:rsidP="0077436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Nie dotyczy z uwagi, iż jest to pierwszy okres sprawozdawczy.</w:t>
            </w:r>
          </w:p>
        </w:tc>
      </w:tr>
      <w:tr w:rsidR="00774362" w:rsidRPr="002B50C0" w14:paraId="5B46E245" w14:textId="77777777" w:rsidTr="00BD2FBD">
        <w:tc>
          <w:tcPr>
            <w:tcW w:w="2694" w:type="dxa"/>
          </w:tcPr>
          <w:p w14:paraId="452AAB35" w14:textId="19B25743" w:rsidR="00774362" w:rsidRDefault="00F42AD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774362">
              <w:rPr>
                <w:rFonts w:ascii="Arial" w:hAnsi="Arial" w:cs="Arial"/>
                <w:sz w:val="18"/>
                <w:szCs w:val="18"/>
              </w:rPr>
              <w:t>późnienia</w:t>
            </w:r>
            <w:r w:rsidR="00774362" w:rsidRPr="00A509BD">
              <w:rPr>
                <w:rFonts w:ascii="Arial" w:hAnsi="Arial" w:cs="Arial"/>
                <w:sz w:val="18"/>
                <w:szCs w:val="18"/>
              </w:rPr>
              <w:t xml:space="preserve"> w harmonogramie projektu</w:t>
            </w:r>
          </w:p>
        </w:tc>
        <w:tc>
          <w:tcPr>
            <w:tcW w:w="1417" w:type="dxa"/>
          </w:tcPr>
          <w:p w14:paraId="10F6D9E9" w14:textId="0D8C33E8" w:rsidR="00774362" w:rsidRPr="00A509BD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69128853" w14:textId="56AFF278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29DBDF05" w14:textId="77777777" w:rsidR="00F42AD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 xml:space="preserve">W przypadku pojawienia się opóźnień w realizacji harmonogramu przewiduje się wzmocnienie zespołów zadaniowych poprzez oddelegowanie do nich dodatkowych osób i maksymalne wykorzystanie zasobów technicznych, które mogą stanowić ograniczenia. </w:t>
            </w:r>
          </w:p>
          <w:p w14:paraId="40517E75" w14:textId="77777777" w:rsidR="0077436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Przygotowanie propozycji zmian w harmonogramie rzeczowo-finansowym projektu i zgłoszenie ich do IP oraz wzmocnienie zespołów zadaniowych poprzez oddelegowanie dodatkowych osób do realizacji zadań.</w:t>
            </w:r>
          </w:p>
          <w:p w14:paraId="0704B957" w14:textId="0E867A20" w:rsidR="00F42AD2" w:rsidRPr="00F42AD2" w:rsidRDefault="00F42AD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Nie dotyczy z uwagi, iż jest to pierwszy okres sprawozdawczy.</w:t>
            </w:r>
          </w:p>
        </w:tc>
      </w:tr>
      <w:tr w:rsidR="00774362" w:rsidRPr="002B50C0" w14:paraId="7525FA3B" w14:textId="77777777" w:rsidTr="00BD2FBD">
        <w:tc>
          <w:tcPr>
            <w:tcW w:w="2694" w:type="dxa"/>
          </w:tcPr>
          <w:p w14:paraId="51EDE890" w14:textId="556D8AD9" w:rsidR="00774362" w:rsidRPr="00141A92" w:rsidRDefault="00774362" w:rsidP="00002F0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Brak płynności finansowej z uwagi</w:t>
            </w:r>
            <w:r w:rsidR="00002F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09BD">
              <w:rPr>
                <w:rFonts w:ascii="Arial" w:hAnsi="Arial" w:cs="Arial"/>
                <w:sz w:val="18"/>
                <w:szCs w:val="18"/>
              </w:rPr>
              <w:t>na opóźnienia w przesyłaniu zaliczki od CPPC</w:t>
            </w:r>
          </w:p>
        </w:tc>
        <w:tc>
          <w:tcPr>
            <w:tcW w:w="1417" w:type="dxa"/>
          </w:tcPr>
          <w:p w14:paraId="2EFFAD3D" w14:textId="466AC19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21A5B73B" w14:textId="0890E79E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662FAD64" w14:textId="50AF68EF" w:rsidR="00486B21" w:rsidRDefault="00486B21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Wystąpienie do władz Uczelni o </w:t>
            </w:r>
            <w:r w:rsidRPr="00486B21">
              <w:rPr>
                <w:rFonts w:ascii="Arial" w:hAnsi="Arial" w:cs="Arial"/>
                <w:sz w:val="18"/>
                <w:szCs w:val="18"/>
              </w:rPr>
              <w:t>udzielenie przejściowego kredytu na finansowanie projektu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CDAE85" w14:textId="3535A60A" w:rsidR="00F42AD2" w:rsidRDefault="00F42AD2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Czasowe  </w:t>
            </w:r>
            <w:r w:rsidRPr="00F42AD2">
              <w:rPr>
                <w:rFonts w:ascii="Arial" w:hAnsi="Arial" w:cs="Arial"/>
                <w:sz w:val="18"/>
                <w:szCs w:val="18"/>
              </w:rPr>
              <w:t>wsparcie finansowe z budżetu beneficjenta i partnerów Projektu</w:t>
            </w:r>
            <w:r w:rsidR="00486B2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D732381" w14:textId="791CC7A2" w:rsidR="00F42AD2" w:rsidRPr="00486B21" w:rsidRDefault="00486B21" w:rsidP="00486B2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Nie dotyczy z uwagi, iż jest to pierwszy okres sprawozdawczy.</w:t>
            </w:r>
          </w:p>
        </w:tc>
      </w:tr>
      <w:tr w:rsidR="00774362" w:rsidRPr="002B50C0" w14:paraId="6614820B" w14:textId="77777777" w:rsidTr="00BD2FBD">
        <w:tc>
          <w:tcPr>
            <w:tcW w:w="2694" w:type="dxa"/>
          </w:tcPr>
          <w:p w14:paraId="2A118A67" w14:textId="756E8762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Zagrożenie kwalifikowalności części wydatków związanych z projektem</w:t>
            </w:r>
          </w:p>
        </w:tc>
        <w:tc>
          <w:tcPr>
            <w:tcW w:w="1417" w:type="dxa"/>
          </w:tcPr>
          <w:p w14:paraId="7DF74D0F" w14:textId="2C4CA00E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135428C5" w14:textId="12A510D4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0F256995" w14:textId="3F6E61E3" w:rsid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t>Analiza i monitorowanie harmonogramu rzeczowo-finansowego projektu.</w:t>
            </w:r>
          </w:p>
          <w:p w14:paraId="2E7EB1DC" w14:textId="77777777" w:rsidR="00486B21" w:rsidRP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t>W przypadku wystąpienia wydatków niekwalifikowanych Lider jak i Partnerzy zobowiązani są do pokrycia wydatków z własnych środków.</w:t>
            </w:r>
          </w:p>
          <w:p w14:paraId="1EACCBD6" w14:textId="159A6CED" w:rsidR="00774362" w:rsidRPr="00486B21" w:rsidRDefault="00486B21" w:rsidP="00774362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Nie dotyczy z uwagi, iż jest to pierwszy okres sprawozdawczy.</w:t>
            </w:r>
          </w:p>
        </w:tc>
      </w:tr>
      <w:tr w:rsidR="00774362" w:rsidRPr="002B50C0" w14:paraId="5C4905F3" w14:textId="77777777" w:rsidTr="00BD2FBD">
        <w:tc>
          <w:tcPr>
            <w:tcW w:w="2694" w:type="dxa"/>
          </w:tcPr>
          <w:p w14:paraId="4C7619FD" w14:textId="75D2C79B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Zmiany w zatrudnieniu personelu</w:t>
            </w:r>
          </w:p>
        </w:tc>
        <w:tc>
          <w:tcPr>
            <w:tcW w:w="1417" w:type="dxa"/>
          </w:tcPr>
          <w:p w14:paraId="69CFDE24" w14:textId="63670C5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FC767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668A061C" w14:textId="715FD81F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1C543A40" w14:textId="4A98423A" w:rsidR="00486B21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9604EF">
              <w:rPr>
                <w:rFonts w:ascii="Arial" w:hAnsi="Arial" w:cs="Arial"/>
                <w:sz w:val="18"/>
                <w:szCs w:val="18"/>
              </w:rPr>
              <w:t>Opracowanie i wdrożenie planu zatrudnienia.</w:t>
            </w:r>
            <w:r>
              <w:rPr>
                <w:rFonts w:ascii="Arial" w:hAnsi="Arial" w:cs="Arial"/>
                <w:sz w:val="18"/>
                <w:szCs w:val="18"/>
              </w:rPr>
              <w:t xml:space="preserve"> Monitorowanie zatrudnienia personelu.</w:t>
            </w:r>
          </w:p>
          <w:p w14:paraId="37A9FC47" w14:textId="5637035C" w:rsidR="009604EF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Utrzymanie zatrudnienia na przyjętym poziomie, ewentualnie przejęcie części prac przez pozostałych pracowników. </w:t>
            </w:r>
          </w:p>
          <w:p w14:paraId="581943C0" w14:textId="1DAF996C" w:rsidR="00774362" w:rsidRPr="009604EF" w:rsidRDefault="009604EF" w:rsidP="00774362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9604EF">
              <w:rPr>
                <w:rFonts w:ascii="Arial" w:hAnsi="Arial" w:cs="Arial"/>
                <w:sz w:val="18"/>
                <w:szCs w:val="18"/>
              </w:rPr>
              <w:t>Nie dotyczy z uwagi, iż jest to pierwszy okres sprawozdawczy.</w:t>
            </w:r>
          </w:p>
        </w:tc>
      </w:tr>
      <w:tr w:rsidR="00774362" w:rsidRPr="002B50C0" w14:paraId="42F04539" w14:textId="77777777" w:rsidTr="00BD2FBD">
        <w:tc>
          <w:tcPr>
            <w:tcW w:w="2694" w:type="dxa"/>
          </w:tcPr>
          <w:p w14:paraId="6D5270DB" w14:textId="177F745F" w:rsidR="00774362" w:rsidRPr="008724C4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lastRenderedPageBreak/>
              <w:t>Opóźnienie w realizacji zadań w związku z zagrożeniem COVID-19</w:t>
            </w:r>
          </w:p>
        </w:tc>
        <w:tc>
          <w:tcPr>
            <w:tcW w:w="1417" w:type="dxa"/>
          </w:tcPr>
          <w:p w14:paraId="0EC077CC" w14:textId="43D542CC" w:rsidR="00774362" w:rsidRPr="008724C4" w:rsidRDefault="00774362" w:rsidP="00774362">
            <w:pPr>
              <w:rPr>
                <w:rFonts w:ascii="Arial" w:hAnsi="Arial" w:cs="Arial"/>
                <w:color w:val="0070C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08C098DE" w14:textId="0FA00C7F" w:rsidR="00774362" w:rsidRPr="008724C4" w:rsidRDefault="00774362" w:rsidP="00774362">
            <w:pPr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3969" w:type="dxa"/>
          </w:tcPr>
          <w:p w14:paraId="5C1B17F2" w14:textId="3CEB974F" w:rsidR="009604EF" w:rsidRDefault="009604EF" w:rsidP="009604EF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Wystąpienie do CPPC, n</w:t>
            </w:r>
            <w:r w:rsidRPr="009604EF">
              <w:rPr>
                <w:rFonts w:ascii="Arial" w:hAnsi="Arial" w:cs="Arial"/>
                <w:sz w:val="18"/>
                <w:szCs w:val="18"/>
              </w:rPr>
              <w:t>a podstawie ustawy z dnia 3</w:t>
            </w:r>
            <w:r>
              <w:rPr>
                <w:rFonts w:ascii="Arial" w:hAnsi="Arial" w:cs="Arial"/>
                <w:sz w:val="18"/>
                <w:szCs w:val="18"/>
              </w:rPr>
              <w:t>.04.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2020 r. o szczególnych rozwiązaniach wspierających realizację programów operacyjnych w związku z wy-stąpieniem COVID-19 w 2020 r.,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 zgodę na wydłużenie okresu realizacji projektu oraz okresu kwalifikowalności projektu o 90 dni.</w:t>
            </w:r>
            <w:r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Pr="009604EF">
              <w:rPr>
                <w:rFonts w:ascii="Arial" w:hAnsi="Arial" w:cs="Arial"/>
                <w:sz w:val="18"/>
                <w:szCs w:val="18"/>
              </w:rPr>
              <w:t>graniczenia poruszania się</w:t>
            </w:r>
            <w:r>
              <w:rPr>
                <w:rFonts w:ascii="Arial" w:hAnsi="Arial" w:cs="Arial"/>
                <w:sz w:val="18"/>
                <w:szCs w:val="18"/>
              </w:rPr>
              <w:t xml:space="preserve"> w jednostkach</w:t>
            </w:r>
            <w:r w:rsidRPr="009604EF">
              <w:rPr>
                <w:rFonts w:ascii="Arial" w:hAnsi="Arial" w:cs="Arial"/>
                <w:sz w:val="18"/>
                <w:szCs w:val="18"/>
              </w:rPr>
              <w:t>, przeorganizowanie prac w taki sposób, aby prace przy realizacji projektu były możliwe do realizacji w pracy zdalnej.</w:t>
            </w:r>
          </w:p>
          <w:p w14:paraId="671C72B7" w14:textId="607836FA" w:rsidR="009604EF" w:rsidRDefault="009604EF" w:rsidP="009604EF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Uzyskano zgodę 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na wydłużenie okresu realizacji projektu oraz okresu kwalifikowalności projektu o 90 dni. </w:t>
            </w:r>
            <w:r>
              <w:rPr>
                <w:rFonts w:ascii="Arial" w:hAnsi="Arial" w:cs="Arial"/>
                <w:sz w:val="18"/>
                <w:szCs w:val="18"/>
              </w:rPr>
              <w:t>Przewiduje się, iż realizacja prac w projekcie będzie zgoda z harmonogramem</w:t>
            </w:r>
          </w:p>
          <w:p w14:paraId="5FB52243" w14:textId="27FD6315" w:rsidR="00774362" w:rsidRPr="009604EF" w:rsidRDefault="009604EF" w:rsidP="00774362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9604EF">
              <w:rPr>
                <w:rFonts w:ascii="Arial" w:hAnsi="Arial" w:cs="Arial"/>
                <w:sz w:val="18"/>
                <w:szCs w:val="18"/>
              </w:rPr>
              <w:t>Nie dotyczy z uwagi, iż jest to pierwszy okres sprawozdawczy.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417"/>
        <w:gridCol w:w="1418"/>
        <w:gridCol w:w="4251"/>
      </w:tblGrid>
      <w:tr w:rsidR="0091332C" w:rsidRPr="006334BF" w14:paraId="061EEDF1" w14:textId="77777777" w:rsidTr="009604EF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1E2D4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25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14C65" w:rsidRPr="001B6667" w14:paraId="6DCB94C6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6B9ADC89" w14:textId="558B0DA0" w:rsidR="00814C65" w:rsidRPr="00814C65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Niestabilność systemu</w:t>
            </w:r>
          </w:p>
        </w:tc>
        <w:tc>
          <w:tcPr>
            <w:tcW w:w="1417" w:type="dxa"/>
            <w:shd w:val="clear" w:color="auto" w:fill="FFFFFF"/>
          </w:tcPr>
          <w:p w14:paraId="2F0B777F" w14:textId="7351C0E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8" w:type="dxa"/>
            <w:shd w:val="clear" w:color="auto" w:fill="FFFFFF"/>
          </w:tcPr>
          <w:p w14:paraId="65F40333" w14:textId="490E5C2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5D2BA0FB" w14:textId="677AE6CA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Audyt bezpieczeństwa systemu i narzędzi określi, czy system chroni skutecznie swoje dane przez niepowołanym dostępem (poufność), modyfikacją (integralność) lub zniszczeniem (dostępność). Najbardziej efektywne dla audytu bezpieczeństwa jest połączenie metod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blackbox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(bez wiedzy o testowanym obiekcie) oraz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whitebox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(z całkowitą wiedzą). Metody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blackbox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symulują kontrolowany atak na aplikację, ale w odróżnieniu od niego ukierunkowane są na znalezienie wszystkich podatności infrastruktury, a nie tylko - jak w przypadku realnego ataku - jednej bądź połączenia kilku. Metody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whitebox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można stosować w kolejnym etapie audytu, poszerzając wcześniej wiedzę o testowanej aplikacji do poziomu, którego nie osiągnie intruz, by w ten sposób dodatkowo zwiększyć przewagę audytora i wartość jego pracy. Prowadzone będzie proaktywne monitorowanie infrastruktury. Zadanie to obejmuje ciągły monitoring stanu bezpieczeństwa infrastruktury, polegający na wykorzystaniu odpowiednich narzędzi bezpieczeństwa oraz wiedzy i doświadczenia członków zadania w celu wykrywania zagrożeń na możliwie jak najwcześniejszym etapie.</w:t>
            </w:r>
          </w:p>
        </w:tc>
      </w:tr>
      <w:tr w:rsidR="00814C65" w:rsidRPr="00814C65" w14:paraId="53535BB5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0D1382E6" w14:textId="1BA9381C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Niewydolność transferu danych</w:t>
            </w:r>
          </w:p>
        </w:tc>
        <w:tc>
          <w:tcPr>
            <w:tcW w:w="1417" w:type="dxa"/>
            <w:shd w:val="clear" w:color="auto" w:fill="FFFFFF"/>
          </w:tcPr>
          <w:p w14:paraId="40917956" w14:textId="45DA409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1418" w:type="dxa"/>
            <w:shd w:val="clear" w:color="auto" w:fill="FFFFFF"/>
          </w:tcPr>
          <w:p w14:paraId="27E8B288" w14:textId="60EBF5EE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2515E087" w14:textId="5746A3F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Zaangażowanie dodatkowych wyspecjalizowanych informatyków w celu usprawnienia transferu danych.</w:t>
            </w:r>
          </w:p>
        </w:tc>
      </w:tr>
      <w:tr w:rsidR="00814C65" w:rsidRPr="001B6667" w14:paraId="136D4FC4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4120CF18" w14:textId="2BC3293E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Niewielkie wykorzystanie udostępnionych zasobów</w:t>
            </w:r>
          </w:p>
        </w:tc>
        <w:tc>
          <w:tcPr>
            <w:tcW w:w="1417" w:type="dxa"/>
            <w:shd w:val="clear" w:color="auto" w:fill="FFFFFF"/>
          </w:tcPr>
          <w:p w14:paraId="22B599DF" w14:textId="79120B0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8" w:type="dxa"/>
            <w:shd w:val="clear" w:color="auto" w:fill="FFFFFF"/>
          </w:tcPr>
          <w:p w14:paraId="2BDCC4CC" w14:textId="443D439D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4F769635" w14:textId="7D57A97C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Wprowadzono do planu przedsięwzięcia szereg działań, które mają zapewnić korelację funkcjonalności systemu z potrzebami użytkowników, w tym ułatwienie im intuicyjnego wykorzystania zgromadzonych w nim danych. Aby zapewnić szerokie wykorzystanie AZON, a tym samym realizację założonych celów i wskaźników zaplanowano szerokie działania informacyjno-promocyjne oraz szkoleniowe, dostosowane do specyfiki odbiorców, wykorzystujące preferowane przez nie kanały komunikacji i jej formy. Skuteczność efektywności działań upowszechniających będzie stale monitorowa, a w razie potrzeby ich plan będzie modyfikowany i koncentrowany na najbardziej efektywnych formach.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98BB62" w14:textId="0CFC42D4" w:rsidR="00814C65" w:rsidRDefault="00814C65" w:rsidP="00805178">
      <w:pPr>
        <w:spacing w:after="0" w:line="240" w:lineRule="auto"/>
        <w:jc w:val="both"/>
        <w:rPr>
          <w:rFonts w:ascii="Arial" w:hAnsi="Arial" w:cs="Arial"/>
        </w:rPr>
      </w:pPr>
      <w:r w:rsidRPr="006079B0">
        <w:rPr>
          <w:rFonts w:ascii="Arial" w:hAnsi="Arial" w:cs="Arial"/>
        </w:rPr>
        <w:t>Nie dotyczy</w:t>
      </w:r>
    </w:p>
    <w:p w14:paraId="449C69CD" w14:textId="77777777" w:rsidR="00814C65" w:rsidRDefault="00814C65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3E707801" w14:textId="380E05CD" w:rsidR="00A92887" w:rsidRPr="00814C65" w:rsidRDefault="00BB059E" w:rsidP="001E2D45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814C6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14C65">
        <w:rPr>
          <w:rFonts w:ascii="Arial" w:hAnsi="Arial" w:cs="Arial"/>
          <w:b/>
        </w:rPr>
        <w:t xml:space="preserve"> </w:t>
      </w:r>
    </w:p>
    <w:p w14:paraId="0D016291" w14:textId="77777777" w:rsidR="00814C65" w:rsidRPr="00814C65" w:rsidRDefault="00814C65" w:rsidP="00814C65">
      <w:pPr>
        <w:pStyle w:val="Akapitzlist"/>
        <w:spacing w:before="360" w:after="0"/>
        <w:ind w:left="360"/>
        <w:jc w:val="both"/>
        <w:rPr>
          <w:rFonts w:ascii="Arial" w:hAnsi="Arial" w:cs="Arial"/>
        </w:rPr>
      </w:pPr>
    </w:p>
    <w:p w14:paraId="03D5CB78" w14:textId="77777777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Marzena Kordys – Kierownik Projektu – tel. 71 320 28 02, </w:t>
      </w:r>
      <w:hyperlink r:id="rId8" w:history="1">
        <w:r w:rsidRPr="008724C4">
          <w:rPr>
            <w:rStyle w:val="Hipercze"/>
            <w:rFonts w:ascii="Arial" w:hAnsi="Arial" w:cs="Arial"/>
            <w:sz w:val="20"/>
          </w:rPr>
          <w:t>marzena.kordys@pwr.edu.pl</w:t>
        </w:r>
      </w:hyperlink>
    </w:p>
    <w:p w14:paraId="3BEB5EDC" w14:textId="452F61C9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Ryszard Gawza – Asystent Kierownika Projektu – tel. 71 340 78 09, </w:t>
      </w:r>
      <w:hyperlink r:id="rId9" w:history="1">
        <w:r w:rsidRPr="008724C4">
          <w:rPr>
            <w:rStyle w:val="Hipercze"/>
            <w:rFonts w:ascii="Arial" w:hAnsi="Arial" w:cs="Arial"/>
            <w:sz w:val="20"/>
          </w:rPr>
          <w:t>ryszard.gawza@pwr.edu.pl</w:t>
        </w:r>
      </w:hyperlink>
    </w:p>
    <w:p w14:paraId="657BF7D5" w14:textId="77777777" w:rsidR="00814C65" w:rsidRPr="00814C65" w:rsidRDefault="00814C65" w:rsidP="00814C65">
      <w:pPr>
        <w:spacing w:before="360"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025512E" w:rsidR="00A92887" w:rsidRPr="008724C4" w:rsidRDefault="00A92887" w:rsidP="00A92887">
      <w:pPr>
        <w:spacing w:after="0"/>
        <w:jc w:val="both"/>
        <w:rPr>
          <w:rFonts w:ascii="Arial" w:hAnsi="Arial" w:cs="Arial"/>
          <w:strike/>
        </w:rPr>
      </w:pPr>
    </w:p>
    <w:sectPr w:rsidR="00A92887" w:rsidRPr="008724C4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DE0F8" w14:textId="77777777" w:rsidR="00671FE8" w:rsidRDefault="00671FE8" w:rsidP="00BB2420">
      <w:pPr>
        <w:spacing w:after="0" w:line="240" w:lineRule="auto"/>
      </w:pPr>
      <w:r>
        <w:separator/>
      </w:r>
    </w:p>
  </w:endnote>
  <w:endnote w:type="continuationSeparator" w:id="0">
    <w:p w14:paraId="3C8EBAB8" w14:textId="77777777" w:rsidR="00671FE8" w:rsidRDefault="00671FE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9A972D1" w:rsidR="0007679C" w:rsidRDefault="0007679C">
            <w:pPr>
              <w:pStyle w:val="Stopka"/>
              <w:jc w:val="right"/>
            </w:pPr>
            <w:r w:rsidRPr="000C7133">
              <w:rPr>
                <w:b/>
                <w:bCs/>
                <w:noProof/>
              </w:rPr>
              <w:t xml:space="preserve">Strona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PAGE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 w:rsidRPr="000C7133">
              <w:rPr>
                <w:b/>
                <w:bCs/>
                <w:noProof/>
              </w:rPr>
              <w:t>1</w:t>
            </w:r>
            <w:r w:rsidRPr="000C7133">
              <w:rPr>
                <w:b/>
                <w:bCs/>
                <w:noProof/>
              </w:rPr>
              <w:fldChar w:fldCharType="end"/>
            </w:r>
            <w:r w:rsidRPr="000C7133">
              <w:rPr>
                <w:b/>
                <w:bCs/>
                <w:noProof/>
              </w:rPr>
              <w:t xml:space="preserve"> z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NUMPAGES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 w:rsidRPr="000C7133">
              <w:rPr>
                <w:b/>
                <w:bCs/>
                <w:noProof/>
              </w:rPr>
              <w:t>2</w:t>
            </w:r>
            <w:r w:rsidRPr="000C7133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02AEB21" w14:textId="77777777" w:rsidR="0007679C" w:rsidRDefault="000767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C19020" w14:textId="77777777" w:rsidR="00671FE8" w:rsidRDefault="00671FE8" w:rsidP="00BB2420">
      <w:pPr>
        <w:spacing w:after="0" w:line="240" w:lineRule="auto"/>
      </w:pPr>
      <w:r>
        <w:separator/>
      </w:r>
    </w:p>
  </w:footnote>
  <w:footnote w:type="continuationSeparator" w:id="0">
    <w:p w14:paraId="084F7C65" w14:textId="77777777" w:rsidR="00671FE8" w:rsidRDefault="00671FE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07679C" w:rsidRDefault="0007679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E28D3"/>
    <w:multiLevelType w:val="hybridMultilevel"/>
    <w:tmpl w:val="215E60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31E5D"/>
    <w:multiLevelType w:val="hybridMultilevel"/>
    <w:tmpl w:val="F5C4E5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57686D"/>
    <w:multiLevelType w:val="hybridMultilevel"/>
    <w:tmpl w:val="9E1630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946FE5"/>
    <w:multiLevelType w:val="hybridMultilevel"/>
    <w:tmpl w:val="C36A43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6E3A9F"/>
    <w:multiLevelType w:val="hybridMultilevel"/>
    <w:tmpl w:val="ABC416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AF2604"/>
    <w:multiLevelType w:val="hybridMultilevel"/>
    <w:tmpl w:val="9E5A5784"/>
    <w:lvl w:ilvl="0" w:tplc="16B21EE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3D1662"/>
    <w:multiLevelType w:val="hybridMultilevel"/>
    <w:tmpl w:val="973A2C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A04E7"/>
    <w:multiLevelType w:val="hybridMultilevel"/>
    <w:tmpl w:val="CE6C8E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CF78B1"/>
    <w:multiLevelType w:val="hybridMultilevel"/>
    <w:tmpl w:val="A48640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3957114"/>
    <w:multiLevelType w:val="hybridMultilevel"/>
    <w:tmpl w:val="6394A6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9"/>
  </w:num>
  <w:num w:numId="2">
    <w:abstractNumId w:val="4"/>
  </w:num>
  <w:num w:numId="3">
    <w:abstractNumId w:val="29"/>
  </w:num>
  <w:num w:numId="4">
    <w:abstractNumId w:val="15"/>
  </w:num>
  <w:num w:numId="5">
    <w:abstractNumId w:val="25"/>
  </w:num>
  <w:num w:numId="6">
    <w:abstractNumId w:val="6"/>
  </w:num>
  <w:num w:numId="7">
    <w:abstractNumId w:val="21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23"/>
  </w:num>
  <w:num w:numId="13">
    <w:abstractNumId w:val="20"/>
  </w:num>
  <w:num w:numId="14">
    <w:abstractNumId w:val="3"/>
  </w:num>
  <w:num w:numId="15">
    <w:abstractNumId w:val="26"/>
  </w:num>
  <w:num w:numId="16">
    <w:abstractNumId w:val="10"/>
  </w:num>
  <w:num w:numId="17">
    <w:abstractNumId w:val="18"/>
  </w:num>
  <w:num w:numId="18">
    <w:abstractNumId w:val="16"/>
  </w:num>
  <w:num w:numId="19">
    <w:abstractNumId w:val="12"/>
  </w:num>
  <w:num w:numId="20">
    <w:abstractNumId w:val="28"/>
  </w:num>
  <w:num w:numId="21">
    <w:abstractNumId w:val="14"/>
  </w:num>
  <w:num w:numId="22">
    <w:abstractNumId w:val="0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  <w:num w:numId="27">
    <w:abstractNumId w:val="5"/>
  </w:num>
  <w:num w:numId="28">
    <w:abstractNumId w:val="27"/>
  </w:num>
  <w:num w:numId="29">
    <w:abstractNumId w:val="24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F0B"/>
    <w:rsid w:val="00003CB0"/>
    <w:rsid w:val="00006E59"/>
    <w:rsid w:val="00043DD9"/>
    <w:rsid w:val="00044D68"/>
    <w:rsid w:val="00047D9D"/>
    <w:rsid w:val="0006403E"/>
    <w:rsid w:val="00070663"/>
    <w:rsid w:val="00071880"/>
    <w:rsid w:val="0007409B"/>
    <w:rsid w:val="0007679C"/>
    <w:rsid w:val="00082CCE"/>
    <w:rsid w:val="00084E5B"/>
    <w:rsid w:val="00087231"/>
    <w:rsid w:val="00095944"/>
    <w:rsid w:val="000A1DFB"/>
    <w:rsid w:val="000A2F32"/>
    <w:rsid w:val="000A3938"/>
    <w:rsid w:val="000B059E"/>
    <w:rsid w:val="000B3E49"/>
    <w:rsid w:val="000C7133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3CF"/>
    <w:rsid w:val="001309CA"/>
    <w:rsid w:val="00133A9B"/>
    <w:rsid w:val="00141A92"/>
    <w:rsid w:val="001441D4"/>
    <w:rsid w:val="00145E84"/>
    <w:rsid w:val="0015102C"/>
    <w:rsid w:val="00153381"/>
    <w:rsid w:val="00176FBB"/>
    <w:rsid w:val="00181E97"/>
    <w:rsid w:val="00182A08"/>
    <w:rsid w:val="00184648"/>
    <w:rsid w:val="001A2EF2"/>
    <w:rsid w:val="001A4D3F"/>
    <w:rsid w:val="001C16F2"/>
    <w:rsid w:val="001C2D74"/>
    <w:rsid w:val="001C7FAC"/>
    <w:rsid w:val="001D167C"/>
    <w:rsid w:val="001E0CAC"/>
    <w:rsid w:val="001E16A3"/>
    <w:rsid w:val="001E1DEA"/>
    <w:rsid w:val="001E2D45"/>
    <w:rsid w:val="001E7199"/>
    <w:rsid w:val="001F24A0"/>
    <w:rsid w:val="001F496A"/>
    <w:rsid w:val="001F67EC"/>
    <w:rsid w:val="0020330A"/>
    <w:rsid w:val="00204AF9"/>
    <w:rsid w:val="00233A4A"/>
    <w:rsid w:val="00237279"/>
    <w:rsid w:val="00240D69"/>
    <w:rsid w:val="00241B5E"/>
    <w:rsid w:val="00252087"/>
    <w:rsid w:val="0026121C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2F51D7"/>
    <w:rsid w:val="0030196F"/>
    <w:rsid w:val="00302775"/>
    <w:rsid w:val="00304D04"/>
    <w:rsid w:val="00310D8E"/>
    <w:rsid w:val="0031417A"/>
    <w:rsid w:val="003221F2"/>
    <w:rsid w:val="00322614"/>
    <w:rsid w:val="0033200E"/>
    <w:rsid w:val="00334A24"/>
    <w:rsid w:val="003410FE"/>
    <w:rsid w:val="00347DD9"/>
    <w:rsid w:val="003508E7"/>
    <w:rsid w:val="003542F1"/>
    <w:rsid w:val="00356A3E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2EC1"/>
    <w:rsid w:val="00444AAB"/>
    <w:rsid w:val="00450089"/>
    <w:rsid w:val="004729D1"/>
    <w:rsid w:val="00486B21"/>
    <w:rsid w:val="004C1D48"/>
    <w:rsid w:val="004C230B"/>
    <w:rsid w:val="004D65CA"/>
    <w:rsid w:val="004E2527"/>
    <w:rsid w:val="004F135F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46500"/>
    <w:rsid w:val="00554057"/>
    <w:rsid w:val="005548F2"/>
    <w:rsid w:val="005734CE"/>
    <w:rsid w:val="005840AB"/>
    <w:rsid w:val="00586664"/>
    <w:rsid w:val="00593290"/>
    <w:rsid w:val="005A0E33"/>
    <w:rsid w:val="005A12F7"/>
    <w:rsid w:val="005A1B30"/>
    <w:rsid w:val="005A1F11"/>
    <w:rsid w:val="005B1A32"/>
    <w:rsid w:val="005C0469"/>
    <w:rsid w:val="005C6116"/>
    <w:rsid w:val="005C77BB"/>
    <w:rsid w:val="005D17CF"/>
    <w:rsid w:val="005D24AF"/>
    <w:rsid w:val="005D5AAB"/>
    <w:rsid w:val="005D6E12"/>
    <w:rsid w:val="005D7E1F"/>
    <w:rsid w:val="005E0ED8"/>
    <w:rsid w:val="005E56E3"/>
    <w:rsid w:val="005E6ABD"/>
    <w:rsid w:val="005F41FA"/>
    <w:rsid w:val="00600AE4"/>
    <w:rsid w:val="006054AA"/>
    <w:rsid w:val="0062054D"/>
    <w:rsid w:val="006334BF"/>
    <w:rsid w:val="00635A54"/>
    <w:rsid w:val="00661A62"/>
    <w:rsid w:val="00671FE8"/>
    <w:rsid w:val="006731D9"/>
    <w:rsid w:val="006822BC"/>
    <w:rsid w:val="006948D3"/>
    <w:rsid w:val="00696B8D"/>
    <w:rsid w:val="006A60AA"/>
    <w:rsid w:val="006B034F"/>
    <w:rsid w:val="006B5117"/>
    <w:rsid w:val="006C78AE"/>
    <w:rsid w:val="006E0CFA"/>
    <w:rsid w:val="006E6205"/>
    <w:rsid w:val="00701800"/>
    <w:rsid w:val="00724595"/>
    <w:rsid w:val="00725708"/>
    <w:rsid w:val="00740A47"/>
    <w:rsid w:val="00746ABD"/>
    <w:rsid w:val="0077418F"/>
    <w:rsid w:val="00774362"/>
    <w:rsid w:val="00775C44"/>
    <w:rsid w:val="00776802"/>
    <w:rsid w:val="0078226E"/>
    <w:rsid w:val="0078594B"/>
    <w:rsid w:val="007924CE"/>
    <w:rsid w:val="00795AFA"/>
    <w:rsid w:val="007974B2"/>
    <w:rsid w:val="007A4742"/>
    <w:rsid w:val="007B0251"/>
    <w:rsid w:val="007B1F9A"/>
    <w:rsid w:val="007C2F7E"/>
    <w:rsid w:val="007C6235"/>
    <w:rsid w:val="007C70D1"/>
    <w:rsid w:val="007D1990"/>
    <w:rsid w:val="007D2C34"/>
    <w:rsid w:val="007D38BD"/>
    <w:rsid w:val="007D3F21"/>
    <w:rsid w:val="007D423B"/>
    <w:rsid w:val="007E341A"/>
    <w:rsid w:val="007F126F"/>
    <w:rsid w:val="00803FBE"/>
    <w:rsid w:val="00805178"/>
    <w:rsid w:val="00806134"/>
    <w:rsid w:val="00814C65"/>
    <w:rsid w:val="00816AF5"/>
    <w:rsid w:val="00830B70"/>
    <w:rsid w:val="00840749"/>
    <w:rsid w:val="008724C4"/>
    <w:rsid w:val="0087452F"/>
    <w:rsid w:val="00875528"/>
    <w:rsid w:val="00884686"/>
    <w:rsid w:val="00894CA7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1D44"/>
    <w:rsid w:val="0091332C"/>
    <w:rsid w:val="009256F2"/>
    <w:rsid w:val="00933BEC"/>
    <w:rsid w:val="009347B8"/>
    <w:rsid w:val="00936729"/>
    <w:rsid w:val="0095183B"/>
    <w:rsid w:val="00952126"/>
    <w:rsid w:val="00952617"/>
    <w:rsid w:val="009604EF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2FE2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7B50"/>
    <w:rsid w:val="00AA4CAB"/>
    <w:rsid w:val="00AA51AD"/>
    <w:rsid w:val="00AA730D"/>
    <w:rsid w:val="00AB2E01"/>
    <w:rsid w:val="00AC7E26"/>
    <w:rsid w:val="00AD45BB"/>
    <w:rsid w:val="00AE1643"/>
    <w:rsid w:val="00AE3A6C"/>
    <w:rsid w:val="00AE4914"/>
    <w:rsid w:val="00AF09B8"/>
    <w:rsid w:val="00AF567D"/>
    <w:rsid w:val="00B17709"/>
    <w:rsid w:val="00B23828"/>
    <w:rsid w:val="00B27EE9"/>
    <w:rsid w:val="00B41415"/>
    <w:rsid w:val="00B440C3"/>
    <w:rsid w:val="00B4537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D2FBD"/>
    <w:rsid w:val="00BE47CD"/>
    <w:rsid w:val="00BE5920"/>
    <w:rsid w:val="00BE5BF9"/>
    <w:rsid w:val="00BF73CA"/>
    <w:rsid w:val="00C1106C"/>
    <w:rsid w:val="00C26361"/>
    <w:rsid w:val="00C302F1"/>
    <w:rsid w:val="00C3575F"/>
    <w:rsid w:val="00C42AEA"/>
    <w:rsid w:val="00C57985"/>
    <w:rsid w:val="00C6751B"/>
    <w:rsid w:val="00C87F44"/>
    <w:rsid w:val="00CA516B"/>
    <w:rsid w:val="00CC7E21"/>
    <w:rsid w:val="00CE74F9"/>
    <w:rsid w:val="00CE7777"/>
    <w:rsid w:val="00CF2E64"/>
    <w:rsid w:val="00D02F6D"/>
    <w:rsid w:val="00D12D78"/>
    <w:rsid w:val="00D22C21"/>
    <w:rsid w:val="00D25CFE"/>
    <w:rsid w:val="00D3257D"/>
    <w:rsid w:val="00D4607F"/>
    <w:rsid w:val="00D57025"/>
    <w:rsid w:val="00D57765"/>
    <w:rsid w:val="00D77F50"/>
    <w:rsid w:val="00D859F4"/>
    <w:rsid w:val="00D85A52"/>
    <w:rsid w:val="00D86FEC"/>
    <w:rsid w:val="00DA2EB1"/>
    <w:rsid w:val="00DA34DF"/>
    <w:rsid w:val="00DB69FD"/>
    <w:rsid w:val="00DC0A8A"/>
    <w:rsid w:val="00DC1705"/>
    <w:rsid w:val="00DC39A9"/>
    <w:rsid w:val="00DC4C79"/>
    <w:rsid w:val="00DD38B9"/>
    <w:rsid w:val="00DE6249"/>
    <w:rsid w:val="00DE731D"/>
    <w:rsid w:val="00E0076D"/>
    <w:rsid w:val="00E067DC"/>
    <w:rsid w:val="00E11B44"/>
    <w:rsid w:val="00E15DEB"/>
    <w:rsid w:val="00E1688D"/>
    <w:rsid w:val="00E203EB"/>
    <w:rsid w:val="00E271D8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4D7E"/>
    <w:rsid w:val="00E81D7C"/>
    <w:rsid w:val="00E83FA4"/>
    <w:rsid w:val="00E86020"/>
    <w:rsid w:val="00EA0B4F"/>
    <w:rsid w:val="00EB00AB"/>
    <w:rsid w:val="00EC2AFC"/>
    <w:rsid w:val="00EE4021"/>
    <w:rsid w:val="00F138F7"/>
    <w:rsid w:val="00F2008A"/>
    <w:rsid w:val="00F21D9E"/>
    <w:rsid w:val="00F25348"/>
    <w:rsid w:val="00F26445"/>
    <w:rsid w:val="00F42AD2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D66D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14C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ena.kordys@pw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yszard.gawza@pwr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B7246-21B2-467B-8A43-DA3B8F434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2768</Words>
  <Characters>18079</Characters>
  <Application>Microsoft Office Word</Application>
  <DocSecurity>0</DocSecurity>
  <Lines>1063</Lines>
  <Paragraphs>496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2020-07-13T08:12:00Z</dcterms:created>
  <dcterms:modified xsi:type="dcterms:W3CDTF">2020-07-31T05:41:00Z</dcterms:modified>
</cp:coreProperties>
</file>